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040761" w:rsidRDefault="003746A5">
      <w:pPr>
        <w:rPr>
          <w:noProof/>
          <w:sz w:val="48"/>
          <w:szCs w:val="48"/>
        </w:rPr>
      </w:pPr>
      <w:r w:rsidRPr="003746A5">
        <w:rPr>
          <w:noProof/>
          <w:sz w:val="48"/>
          <w:szCs w:val="48"/>
        </w:rPr>
        <w:pict>
          <v:shapetype id="_x0000_t202" coordsize="21600,21600" o:spt="202" path="m,l,21600r21600,l21600,xe">
            <v:stroke joinstyle="miter"/>
            <v:path gradientshapeok="t" o:connecttype="rect"/>
          </v:shapetype>
          <v:shape id="_x0000_s1353" type="#_x0000_t202" style="position:absolute;margin-left:47.5pt;margin-top:337.5pt;width:539.75pt;height:447pt;z-index:251654656;mso-wrap-edited:f;mso-position-horizontal-relative:page;mso-position-vertical-relative:page" wrapcoords="0 0 21600 0 21600 21600 0 21600 0 0" filled="f" stroked="f">
            <v:textbox style="mso-next-textbox:#_x0000_s1353" inset="0,0,0,0">
              <w:txbxContent>
                <w:p w:rsidR="00AB0899" w:rsidRDefault="00AB0899" w:rsidP="00F02DC0">
                  <w:pPr>
                    <w:pStyle w:val="Heading1"/>
                    <w:rPr>
                      <w:color w:val="1F497D" w:themeColor="text2"/>
                    </w:rPr>
                  </w:pPr>
                  <w:r w:rsidRPr="00A66FCA">
                    <w:rPr>
                      <w:color w:val="1F497D" w:themeColor="text2"/>
                    </w:rPr>
                    <w:t>Context</w:t>
                  </w:r>
                </w:p>
                <w:p w:rsidR="000D1854" w:rsidRDefault="000D1854" w:rsidP="00597363">
                  <w:pPr>
                    <w:rPr>
                      <w:sz w:val="21"/>
                      <w:szCs w:val="21"/>
                    </w:rPr>
                  </w:pPr>
                </w:p>
                <w:p w:rsidR="00AB0899" w:rsidRPr="00105EAF" w:rsidRDefault="00AB0899" w:rsidP="00597363">
                  <w:pPr>
                    <w:rPr>
                      <w:b/>
                      <w:sz w:val="22"/>
                      <w:szCs w:val="22"/>
                      <w:u w:val="single"/>
                    </w:rPr>
                  </w:pPr>
                  <w:r w:rsidRPr="00105EAF">
                    <w:rPr>
                      <w:sz w:val="22"/>
                      <w:szCs w:val="22"/>
                    </w:rPr>
                    <w:t xml:space="preserve">This monograph focuses on the student who has received an R or below 50% in Language and/or Mathematics (Literacy and Numeracy). However, the ideas and suggestions provided here </w:t>
                  </w:r>
                  <w:r w:rsidRPr="00105EAF">
                    <w:rPr>
                      <w:b/>
                      <w:sz w:val="22"/>
                      <w:szCs w:val="22"/>
                      <w:u w:val="single"/>
                    </w:rPr>
                    <w:t>could  be used with all students.</w:t>
                  </w:r>
                </w:p>
                <w:p w:rsidR="00AB0899" w:rsidRPr="00105EAF" w:rsidRDefault="00AB0899" w:rsidP="00597363">
                  <w:pPr>
                    <w:rPr>
                      <w:b/>
                      <w:sz w:val="22"/>
                      <w:szCs w:val="22"/>
                    </w:rPr>
                  </w:pPr>
                  <w:r w:rsidRPr="00105EAF">
                    <w:rPr>
                      <w:b/>
                      <w:sz w:val="22"/>
                      <w:szCs w:val="22"/>
                    </w:rPr>
                    <w:t>Shared Beliefs:</w:t>
                  </w:r>
                </w:p>
                <w:p w:rsidR="00AB0899" w:rsidRPr="00105EAF" w:rsidRDefault="00AB0899" w:rsidP="00E31C62">
                  <w:pPr>
                    <w:pStyle w:val="ListParagraph"/>
                    <w:numPr>
                      <w:ilvl w:val="0"/>
                      <w:numId w:val="1"/>
                    </w:numPr>
                    <w:rPr>
                      <w:rFonts w:ascii="Trebuchet MS" w:hAnsi="Trebuchet MS"/>
                      <w:sz w:val="22"/>
                    </w:rPr>
                  </w:pPr>
                  <w:r w:rsidRPr="00105EAF">
                    <w:rPr>
                      <w:rFonts w:ascii="Trebuchet MS" w:hAnsi="Trebuchet MS"/>
                      <w:sz w:val="22"/>
                    </w:rPr>
                    <w:t>All students can succeed (</w:t>
                  </w:r>
                  <w:r w:rsidRPr="00105EAF">
                    <w:rPr>
                      <w:rFonts w:ascii="Trebuchet MS" w:hAnsi="Trebuchet MS"/>
                      <w:i/>
                      <w:sz w:val="22"/>
                    </w:rPr>
                    <w:t>Learning for All</w:t>
                  </w:r>
                  <w:r w:rsidRPr="00105EAF">
                    <w:rPr>
                      <w:rFonts w:ascii="Trebuchet MS" w:hAnsi="Trebuchet MS"/>
                      <w:sz w:val="22"/>
                    </w:rPr>
                    <w:t>, p. 6)</w:t>
                  </w:r>
                </w:p>
                <w:p w:rsidR="00AB0899" w:rsidRPr="00105EAF" w:rsidRDefault="00AB0899" w:rsidP="00E31C62">
                  <w:pPr>
                    <w:pStyle w:val="ListParagraph"/>
                    <w:numPr>
                      <w:ilvl w:val="0"/>
                      <w:numId w:val="1"/>
                    </w:numPr>
                    <w:rPr>
                      <w:rFonts w:ascii="Trebuchet MS" w:hAnsi="Trebuchet MS"/>
                      <w:sz w:val="22"/>
                    </w:rPr>
                  </w:pPr>
                  <w:r w:rsidRPr="00105EAF">
                    <w:rPr>
                      <w:rFonts w:ascii="Trebuchet MS" w:hAnsi="Trebuchet MS"/>
                      <w:sz w:val="22"/>
                    </w:rPr>
                    <w:t>High expectations and early intervention are essential (</w:t>
                  </w:r>
                  <w:r w:rsidRPr="00105EAF">
                    <w:rPr>
                      <w:rFonts w:ascii="Trebuchet MS" w:hAnsi="Trebuchet MS"/>
                      <w:i/>
                      <w:sz w:val="22"/>
                    </w:rPr>
                    <w:t>Learning for All</w:t>
                  </w:r>
                  <w:r w:rsidRPr="00105EAF">
                    <w:rPr>
                      <w:rFonts w:ascii="Trebuchet MS" w:hAnsi="Trebuchet MS"/>
                      <w:sz w:val="22"/>
                    </w:rPr>
                    <w:t>, p. 10)</w:t>
                  </w:r>
                </w:p>
                <w:p w:rsidR="00AB0899" w:rsidRPr="00105EAF" w:rsidRDefault="00AB0899" w:rsidP="00E31C62">
                  <w:pPr>
                    <w:pStyle w:val="ListParagraph"/>
                    <w:numPr>
                      <w:ilvl w:val="0"/>
                      <w:numId w:val="1"/>
                    </w:numPr>
                    <w:rPr>
                      <w:rFonts w:ascii="Trebuchet MS" w:hAnsi="Trebuchet MS"/>
                      <w:sz w:val="22"/>
                    </w:rPr>
                  </w:pPr>
                  <w:r w:rsidRPr="00105EAF">
                    <w:rPr>
                      <w:rFonts w:ascii="Trebuchet MS" w:hAnsi="Trebuchet MS"/>
                      <w:sz w:val="22"/>
                    </w:rPr>
                    <w:t>Fairness is not sameness (</w:t>
                  </w:r>
                  <w:r w:rsidRPr="00105EAF">
                    <w:rPr>
                      <w:rFonts w:ascii="Trebuchet MS" w:hAnsi="Trebuchet MS"/>
                      <w:i/>
                      <w:sz w:val="22"/>
                    </w:rPr>
                    <w:t>Learning for All</w:t>
                  </w:r>
                  <w:r w:rsidRPr="00105EAF">
                    <w:rPr>
                      <w:rFonts w:ascii="Trebuchet MS" w:hAnsi="Trebuchet MS"/>
                      <w:sz w:val="22"/>
                    </w:rPr>
                    <w:t>, p. 6)</w:t>
                  </w:r>
                </w:p>
                <w:p w:rsidR="00AB0899" w:rsidRPr="00105EAF" w:rsidRDefault="00AB0899" w:rsidP="00597363">
                  <w:pPr>
                    <w:rPr>
                      <w:sz w:val="22"/>
                      <w:szCs w:val="22"/>
                    </w:rPr>
                  </w:pPr>
                  <w:r w:rsidRPr="00105EAF">
                    <w:rPr>
                      <w:b/>
                      <w:sz w:val="22"/>
                      <w:szCs w:val="22"/>
                    </w:rPr>
                    <w:t>Personalization:</w:t>
                  </w:r>
                  <w:r w:rsidRPr="00105EAF">
                    <w:rPr>
                      <w:sz w:val="22"/>
                      <w:szCs w:val="22"/>
                    </w:rPr>
                    <w:t xml:space="preserve">  Education that puts the learner at the centre, providing assessment and instruction that are tailored to students’ particular learning and motivational needs.</w:t>
                  </w:r>
                </w:p>
                <w:p w:rsidR="00AB0899" w:rsidRPr="00105EAF" w:rsidRDefault="00AB0899" w:rsidP="00597363">
                  <w:pPr>
                    <w:rPr>
                      <w:sz w:val="22"/>
                      <w:szCs w:val="22"/>
                    </w:rPr>
                  </w:pPr>
                </w:p>
                <w:p w:rsidR="00AB0899" w:rsidRPr="00105EAF" w:rsidRDefault="00AB0899" w:rsidP="00597363">
                  <w:pPr>
                    <w:rPr>
                      <w:sz w:val="22"/>
                      <w:szCs w:val="22"/>
                    </w:rPr>
                  </w:pPr>
                  <w:r w:rsidRPr="00105EAF">
                    <w:rPr>
                      <w:b/>
                      <w:sz w:val="22"/>
                      <w:szCs w:val="22"/>
                    </w:rPr>
                    <w:t>Precision:</w:t>
                  </w:r>
                  <w:r w:rsidRPr="00105EAF">
                    <w:rPr>
                      <w:sz w:val="22"/>
                      <w:szCs w:val="22"/>
                    </w:rPr>
                    <w:t xml:space="preserve">  A system that links “assessment for learning” to evidence-informed instruction on a daily basis in the service of providing instruction that is precise to the level of readiness and the learning needs of the individual student.(</w:t>
                  </w:r>
                  <w:proofErr w:type="spellStart"/>
                  <w:r w:rsidRPr="00105EAF">
                    <w:rPr>
                      <w:sz w:val="22"/>
                      <w:szCs w:val="22"/>
                    </w:rPr>
                    <w:t>Fullan</w:t>
                  </w:r>
                  <w:proofErr w:type="spellEnd"/>
                  <w:r w:rsidRPr="00105EAF">
                    <w:rPr>
                      <w:sz w:val="22"/>
                      <w:szCs w:val="22"/>
                    </w:rPr>
                    <w:t xml:space="preserve">, Hill, &amp; </w:t>
                  </w:r>
                  <w:proofErr w:type="spellStart"/>
                  <w:r w:rsidRPr="00105EAF">
                    <w:rPr>
                      <w:sz w:val="22"/>
                      <w:szCs w:val="22"/>
                    </w:rPr>
                    <w:t>Crevola</w:t>
                  </w:r>
                  <w:proofErr w:type="spellEnd"/>
                  <w:r w:rsidRPr="00105EAF">
                    <w:rPr>
                      <w:sz w:val="22"/>
                      <w:szCs w:val="22"/>
                    </w:rPr>
                    <w:t xml:space="preserve">, 2006 pp. 16-26 in </w:t>
                  </w:r>
                  <w:r w:rsidRPr="00105EAF">
                    <w:rPr>
                      <w:i/>
                      <w:sz w:val="22"/>
                      <w:szCs w:val="22"/>
                    </w:rPr>
                    <w:t>Learning for All</w:t>
                  </w:r>
                  <w:r w:rsidRPr="00105EAF">
                    <w:rPr>
                      <w:sz w:val="22"/>
                      <w:szCs w:val="22"/>
                    </w:rPr>
                    <w:t>, p. 17)</w:t>
                  </w:r>
                </w:p>
                <w:p w:rsidR="00AB0899" w:rsidRPr="00105EAF" w:rsidRDefault="00AB0899" w:rsidP="00597363">
                  <w:pPr>
                    <w:rPr>
                      <w:sz w:val="22"/>
                      <w:szCs w:val="22"/>
                    </w:rPr>
                  </w:pPr>
                </w:p>
                <w:p w:rsidR="00AB0899" w:rsidRPr="00105EAF" w:rsidRDefault="00AB0899" w:rsidP="00597363">
                  <w:pPr>
                    <w:rPr>
                      <w:sz w:val="22"/>
                      <w:szCs w:val="22"/>
                    </w:rPr>
                  </w:pPr>
                  <w:r w:rsidRPr="00105EAF">
                    <w:rPr>
                      <w:b/>
                      <w:sz w:val="22"/>
                      <w:szCs w:val="22"/>
                    </w:rPr>
                    <w:t>Universal Design for Learning:</w:t>
                  </w:r>
                  <w:r w:rsidRPr="00105EAF">
                    <w:rPr>
                      <w:sz w:val="22"/>
                      <w:szCs w:val="22"/>
                    </w:rPr>
                    <w:t xml:space="preserve">  The aim of UDL…is to provide access to the curriculum for all students and to assist educators in designing products and environments to make them accessible to everyone…not only those with special education needs.  The universal in UDL does not imply that there is one optimal solution for everyone; rather, it reflects awareness of the unique nature of each learner and the need to accommodate differences, creating learning experiences that suit individual learners and maximize their ability to progress. (Rose and Meyer, 2002 in </w:t>
                  </w:r>
                  <w:r w:rsidRPr="00105EAF">
                    <w:rPr>
                      <w:i/>
                      <w:sz w:val="22"/>
                      <w:szCs w:val="22"/>
                    </w:rPr>
                    <w:t>Learning for All</w:t>
                  </w:r>
                  <w:r w:rsidRPr="00105EAF">
                    <w:rPr>
                      <w:sz w:val="22"/>
                      <w:szCs w:val="22"/>
                    </w:rPr>
                    <w:t xml:space="preserve">, p. 15)  </w:t>
                  </w:r>
                </w:p>
                <w:p w:rsidR="000D1854" w:rsidRPr="0062772B" w:rsidRDefault="000D1854" w:rsidP="00597363">
                  <w:pPr>
                    <w:rPr>
                      <w:sz w:val="21"/>
                      <w:szCs w:val="21"/>
                    </w:rPr>
                  </w:pPr>
                </w:p>
                <w:p w:rsidR="00AB0899" w:rsidRDefault="00AB0899" w:rsidP="0062772B">
                  <w:pPr>
                    <w:rPr>
                      <w:b/>
                      <w:color w:val="002060"/>
                      <w:sz w:val="36"/>
                      <w:szCs w:val="36"/>
                    </w:rPr>
                  </w:pPr>
                  <w:r w:rsidRPr="00AE59AE">
                    <w:rPr>
                      <w:b/>
                      <w:color w:val="002060"/>
                      <w:sz w:val="36"/>
                      <w:szCs w:val="36"/>
                    </w:rPr>
                    <w:t>Should we do a Learning Plan?</w:t>
                  </w:r>
                </w:p>
                <w:p w:rsidR="00C0522F" w:rsidRPr="00AE59AE" w:rsidRDefault="00C0522F" w:rsidP="0062772B">
                  <w:pPr>
                    <w:rPr>
                      <w:b/>
                      <w:color w:val="002060"/>
                      <w:sz w:val="36"/>
                      <w:szCs w:val="36"/>
                    </w:rPr>
                  </w:pPr>
                </w:p>
                <w:p w:rsidR="00AB0899" w:rsidRPr="00105EAF" w:rsidRDefault="00AB0899" w:rsidP="0062772B">
                  <w:pPr>
                    <w:rPr>
                      <w:sz w:val="22"/>
                      <w:szCs w:val="22"/>
                    </w:rPr>
                  </w:pPr>
                  <w:r w:rsidRPr="00105EAF">
                    <w:rPr>
                      <w:sz w:val="22"/>
                      <w:szCs w:val="22"/>
                    </w:rPr>
                    <w:t xml:space="preserve">Previously, Peel educators were provided with a template to create a Learning Plan for elementary students who received an R or below 50% on the provincial report card.  In lieu of developing a Learning Plan, this monograph offers suggestions for planning and monitoring </w:t>
                  </w:r>
                  <w:r w:rsidRPr="00105EAF">
                    <w:rPr>
                      <w:b/>
                      <w:sz w:val="22"/>
                      <w:szCs w:val="22"/>
                    </w:rPr>
                    <w:t>remediation for a student who is not identified as exceptional</w:t>
                  </w:r>
                  <w:r w:rsidRPr="00105EAF">
                    <w:rPr>
                      <w:sz w:val="22"/>
                      <w:szCs w:val="22"/>
                    </w:rPr>
                    <w:t>.</w:t>
                  </w:r>
                </w:p>
                <w:p w:rsidR="00040761" w:rsidRPr="00105EAF" w:rsidRDefault="00040761" w:rsidP="0062772B">
                  <w:pPr>
                    <w:rPr>
                      <w:sz w:val="22"/>
                      <w:szCs w:val="22"/>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040761" w:rsidRDefault="00040761" w:rsidP="0062772B">
                  <w:pPr>
                    <w:rPr>
                      <w:sz w:val="21"/>
                      <w:szCs w:val="21"/>
                    </w:rPr>
                  </w:pPr>
                </w:p>
                <w:p w:rsidR="00D35F17" w:rsidRDefault="00D35F17" w:rsidP="0062772B">
                  <w:pPr>
                    <w:rPr>
                      <w:sz w:val="21"/>
                      <w:szCs w:val="21"/>
                    </w:rPr>
                  </w:pPr>
                </w:p>
                <w:p w:rsidR="00D35F17" w:rsidRDefault="00D35F17" w:rsidP="0062772B">
                  <w:pPr>
                    <w:rPr>
                      <w:sz w:val="21"/>
                      <w:szCs w:val="21"/>
                    </w:rPr>
                  </w:pPr>
                </w:p>
                <w:p w:rsidR="00D35F17" w:rsidRDefault="00D35F17" w:rsidP="0062772B">
                  <w:pPr>
                    <w:rPr>
                      <w:sz w:val="21"/>
                      <w:szCs w:val="21"/>
                    </w:rPr>
                  </w:pPr>
                  <w:r w:rsidRPr="00D35F17">
                    <w:rPr>
                      <w:noProof/>
                      <w:sz w:val="21"/>
                      <w:szCs w:val="21"/>
                      <w:lang w:val="en-CA" w:eastAsia="en-CA"/>
                    </w:rPr>
                    <w:drawing>
                      <wp:inline distT="0" distB="0" distL="0" distR="0">
                        <wp:extent cx="6400801" cy="4800600"/>
                        <wp:effectExtent l="19050" t="0" r="0" b="0"/>
                        <wp:docPr id="2" name="Picture 4" descr="R-below50 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elow50 drawing.jpg"/>
                                <pic:cNvPicPr/>
                              </pic:nvPicPr>
                              <pic:blipFill>
                                <a:blip r:embed="rId11" cstate="print"/>
                                <a:stretch>
                                  <a:fillRect/>
                                </a:stretch>
                              </pic:blipFill>
                              <pic:spPr>
                                <a:xfrm>
                                  <a:off x="0" y="0"/>
                                  <a:ext cx="6403312" cy="4802483"/>
                                </a:xfrm>
                                <a:prstGeom prst="rect">
                                  <a:avLst/>
                                </a:prstGeom>
                              </pic:spPr>
                            </pic:pic>
                          </a:graphicData>
                        </a:graphic>
                      </wp:inline>
                    </w:drawing>
                  </w:r>
                </w:p>
                <w:p w:rsidR="00D35F17" w:rsidRDefault="00D35F17" w:rsidP="0062772B">
                  <w:pPr>
                    <w:rPr>
                      <w:sz w:val="21"/>
                      <w:szCs w:val="21"/>
                    </w:rPr>
                  </w:pPr>
                </w:p>
                <w:p w:rsidR="00D35F17" w:rsidRDefault="00D35F17" w:rsidP="0062772B">
                  <w:pPr>
                    <w:rPr>
                      <w:sz w:val="21"/>
                      <w:szCs w:val="21"/>
                    </w:rPr>
                  </w:pPr>
                </w:p>
                <w:p w:rsidR="00D35F17" w:rsidRPr="0062772B" w:rsidRDefault="00D35F17" w:rsidP="0062772B">
                  <w:pPr>
                    <w:rPr>
                      <w:sz w:val="21"/>
                      <w:szCs w:val="21"/>
                    </w:rPr>
                  </w:pPr>
                </w:p>
                <w:p w:rsidR="00AB0899" w:rsidRDefault="00AB0899" w:rsidP="0062772B">
                  <w:pPr>
                    <w:pStyle w:val="Default"/>
                    <w:rPr>
                      <w:rFonts w:ascii="Trebuchet MS" w:hAnsi="Trebuchet MS" w:cs="Times New Roman"/>
                      <w:b/>
                      <w:color w:val="1F497D" w:themeColor="text2"/>
                      <w:sz w:val="21"/>
                      <w:szCs w:val="21"/>
                      <w:lang w:val="en-US"/>
                    </w:rPr>
                  </w:pPr>
                </w:p>
                <w:p w:rsidR="00AB0899" w:rsidRDefault="00AB0899" w:rsidP="0062772B">
                  <w:pPr>
                    <w:pStyle w:val="Default"/>
                    <w:rPr>
                      <w:rFonts w:ascii="Trebuchet MS" w:hAnsi="Trebuchet MS" w:cs="Times New Roman"/>
                      <w:b/>
                      <w:color w:val="1F497D" w:themeColor="text2"/>
                      <w:sz w:val="21"/>
                      <w:szCs w:val="21"/>
                      <w:lang w:val="en-US"/>
                    </w:rPr>
                  </w:pPr>
                </w:p>
                <w:p w:rsidR="00AB0899" w:rsidRDefault="00AB0899" w:rsidP="0062772B">
                  <w:pPr>
                    <w:pStyle w:val="Default"/>
                    <w:rPr>
                      <w:rFonts w:ascii="Trebuchet MS" w:hAnsi="Trebuchet MS" w:cs="Times New Roman"/>
                      <w:b/>
                      <w:color w:val="1F497D" w:themeColor="text2"/>
                      <w:sz w:val="21"/>
                      <w:szCs w:val="21"/>
                      <w:lang w:val="en-US"/>
                    </w:rPr>
                  </w:pPr>
                </w:p>
                <w:p w:rsidR="00AB0899" w:rsidRDefault="00AB0899" w:rsidP="0062772B">
                  <w:pPr>
                    <w:pStyle w:val="Default"/>
                    <w:rPr>
                      <w:rFonts w:ascii="Trebuchet MS" w:hAnsi="Trebuchet MS" w:cs="Times New Roman"/>
                      <w:b/>
                      <w:color w:val="1F497D" w:themeColor="text2"/>
                      <w:sz w:val="21"/>
                      <w:szCs w:val="21"/>
                      <w:lang w:val="en-US"/>
                    </w:rPr>
                  </w:pPr>
                </w:p>
                <w:p w:rsidR="00AB0899" w:rsidRPr="0062772B" w:rsidRDefault="00AB0899" w:rsidP="0062772B">
                  <w:pPr>
                    <w:pStyle w:val="Default"/>
                    <w:rPr>
                      <w:rFonts w:ascii="Trebuchet MS" w:hAnsi="Trebuchet MS" w:cs="Times New Roman"/>
                      <w:b/>
                      <w:color w:val="1F497D" w:themeColor="text2"/>
                      <w:sz w:val="21"/>
                      <w:szCs w:val="21"/>
                      <w:lang w:val="en-US"/>
                    </w:rPr>
                  </w:pPr>
                </w:p>
                <w:p w:rsidR="00AB0899" w:rsidRPr="00AE59AE" w:rsidRDefault="00AB0899" w:rsidP="00597363">
                  <w:pPr>
                    <w:rPr>
                      <w:sz w:val="22"/>
                      <w:szCs w:val="22"/>
                    </w:rPr>
                  </w:pPr>
                </w:p>
              </w:txbxContent>
            </v:textbox>
            <w10:wrap anchorx="page" anchory="page"/>
          </v:shape>
        </w:pict>
      </w:r>
      <w:r w:rsidRPr="003746A5">
        <w:rPr>
          <w:noProof/>
          <w:sz w:val="48"/>
          <w:szCs w:val="48"/>
        </w:rPr>
        <w:pict>
          <v:shape id="_x0000_s1038" type="#_x0000_t202" style="position:absolute;margin-left:47.5pt;margin-top:193.5pt;width:515.4pt;height:159pt;z-index:251624960;mso-wrap-edited:f;mso-position-horizontal-relative:page;mso-position-vertical-relative:page" wrapcoords="0 0 21600 0 21600 21600 0 21600 0 0" filled="f" stroked="f">
            <v:textbox style="mso-next-textbox:#_x0000_s1038" inset="0,0,0,0">
              <w:txbxContent>
                <w:p w:rsidR="000D1854" w:rsidRDefault="00AB0899" w:rsidP="00597363">
                  <w:pPr>
                    <w:rPr>
                      <w:sz w:val="22"/>
                      <w:szCs w:val="22"/>
                    </w:rPr>
                  </w:pPr>
                  <w:r w:rsidRPr="00675860">
                    <w:rPr>
                      <w:sz w:val="22"/>
                      <w:szCs w:val="22"/>
                    </w:rPr>
                    <w:t xml:space="preserve">For students who receive an </w:t>
                  </w:r>
                  <w:r w:rsidRPr="00675860">
                    <w:rPr>
                      <w:i/>
                      <w:sz w:val="22"/>
                      <w:szCs w:val="22"/>
                    </w:rPr>
                    <w:t>“R” or a mark below 50 per cent</w:t>
                  </w:r>
                  <w:r w:rsidRPr="00675860">
                    <w:rPr>
                      <w:sz w:val="22"/>
                      <w:szCs w:val="22"/>
                    </w:rPr>
                    <w:t xml:space="preserve">, the development of strategies to address the students’ specific learning needs is required in order to support their success in learning.  The “R” or mark below 50 per cent indicates that additional learning is required before a student begins to achieve success in meeting expectations for the grade/subject or course  (Growing Success, p. 41).   </w:t>
                  </w:r>
                </w:p>
                <w:p w:rsidR="000D1854" w:rsidRDefault="000D1854" w:rsidP="00597363">
                  <w:pPr>
                    <w:rPr>
                      <w:sz w:val="22"/>
                      <w:szCs w:val="22"/>
                    </w:rPr>
                  </w:pPr>
                </w:p>
                <w:p w:rsidR="00AB0899" w:rsidRPr="004E0762" w:rsidRDefault="00AB0899" w:rsidP="00597363">
                  <w:pPr>
                    <w:rPr>
                      <w:sz w:val="22"/>
                      <w:szCs w:val="22"/>
                    </w:rPr>
                  </w:pPr>
                  <w:r w:rsidRPr="00675860">
                    <w:rPr>
                      <w:sz w:val="22"/>
                      <w:szCs w:val="22"/>
                    </w:rPr>
                    <w:t xml:space="preserve">In reporting to parents, </w:t>
                  </w:r>
                  <w:r w:rsidRPr="00675860">
                    <w:rPr>
                      <w:b/>
                      <w:sz w:val="22"/>
                      <w:szCs w:val="22"/>
                    </w:rPr>
                    <w:t>teacher comments should describe specific remedial measures that are planned or strategies that have been developed to address the student’s specific learning needs</w:t>
                  </w:r>
                  <w:r w:rsidRPr="00675860">
                    <w:rPr>
                      <w:sz w:val="22"/>
                      <w:szCs w:val="22"/>
                    </w:rPr>
                    <w:t xml:space="preserve"> and which promote success in learning in addition to the parental support that will be required.  Teachers should contact and consult with parents as soon as possible to involve them in supporting the student</w:t>
                  </w:r>
                  <w:r>
                    <w:rPr>
                      <w:sz w:val="22"/>
                      <w:szCs w:val="22"/>
                    </w:rPr>
                    <w:t>.</w:t>
                  </w:r>
                  <w:r w:rsidRPr="00675860">
                    <w:rPr>
                      <w:sz w:val="22"/>
                      <w:szCs w:val="22"/>
                    </w:rPr>
                    <w:t xml:space="preserve"> (</w:t>
                  </w:r>
                  <w:r w:rsidRPr="00675860">
                    <w:rPr>
                      <w:i/>
                      <w:sz w:val="22"/>
                      <w:szCs w:val="22"/>
                    </w:rPr>
                    <w:t>Growing Success</w:t>
                  </w:r>
                  <w:r>
                    <w:rPr>
                      <w:sz w:val="22"/>
                      <w:szCs w:val="22"/>
                    </w:rPr>
                    <w:t>, p. 65)</w:t>
                  </w:r>
                </w:p>
                <w:p w:rsidR="00AB0899" w:rsidRPr="00042DE5" w:rsidRDefault="00AB0899" w:rsidP="00597363">
                  <w:pPr>
                    <w:rPr>
                      <w:sz w:val="20"/>
                    </w:rPr>
                  </w:pPr>
                </w:p>
                <w:p w:rsidR="00AB0899" w:rsidRPr="00DF5723" w:rsidRDefault="00AB0899" w:rsidP="00DF5723">
                  <w:pPr>
                    <w:rPr>
                      <w:szCs w:val="22"/>
                    </w:rPr>
                  </w:pPr>
                </w:p>
              </w:txbxContent>
            </v:textbox>
            <w10:wrap anchorx="page" anchory="page"/>
          </v:shape>
        </w:pict>
      </w:r>
      <w:r w:rsidRPr="003746A5">
        <w:rPr>
          <w:noProof/>
          <w:sz w:val="48"/>
          <w:szCs w:val="48"/>
        </w:rPr>
        <w:pict>
          <v:shape id="_x0000_s1039" type="#_x0000_t202" style="position:absolute;margin-left:47.5pt;margin-top:166.5pt;width:328.7pt;height:22.05pt;z-index:251625984;mso-wrap-edited:f;mso-position-horizontal-relative:page;mso-position-vertical-relative:page" wrapcoords="0 0 21600 0 21600 21600 0 21600 0 0" filled="f" stroked="f">
            <v:textbox style="mso-next-textbox:#_x0000_s1039;mso-fit-shape-to-text:t" inset="0,0,0,0">
              <w:txbxContent>
                <w:p w:rsidR="00AB0899" w:rsidRPr="00A66FCA" w:rsidRDefault="00AB0899" w:rsidP="00913ACC">
                  <w:pPr>
                    <w:pStyle w:val="Heading1"/>
                    <w:rPr>
                      <w:color w:val="1F497D" w:themeColor="text2"/>
                    </w:rPr>
                  </w:pPr>
                  <w:r w:rsidRPr="00A66FCA">
                    <w:rPr>
                      <w:color w:val="1F497D" w:themeColor="text2"/>
                    </w:rPr>
                    <w:t>Policy</w:t>
                  </w:r>
                </w:p>
              </w:txbxContent>
            </v:textbox>
            <w10:wrap anchorx="page" anchory="page"/>
          </v:shape>
        </w:pict>
      </w:r>
      <w:r w:rsidRPr="003746A5">
        <w:rPr>
          <w:noProof/>
          <w:sz w:val="48"/>
          <w:szCs w:val="48"/>
        </w:rPr>
        <w:pict>
          <v:shape id="_x0000_s1301" type="#_x0000_t202" style="position:absolute;margin-left:341.25pt;margin-top:135.1pt;width:221.65pt;height:36.65pt;z-index:251652608;mso-position-horizontal-relative:page;mso-position-vertical-relative:page" filled="f" stroked="f">
            <v:textbox style="mso-next-textbox:#_x0000_s1301;mso-fit-shape-to-text:t">
              <w:txbxContent>
                <w:p w:rsidR="00AB0899" w:rsidRPr="00446441" w:rsidRDefault="004B7B43" w:rsidP="009E28CE">
                  <w:pPr>
                    <w:pStyle w:val="VolumeandIssue"/>
                    <w:rPr>
                      <w:color w:val="548DD4"/>
                    </w:rPr>
                  </w:pPr>
                  <w:r>
                    <w:rPr>
                      <w:color w:val="548DD4"/>
                    </w:rPr>
                    <w:t>November</w:t>
                  </w:r>
                  <w:r w:rsidR="00AB0899">
                    <w:rPr>
                      <w:color w:val="548DD4"/>
                    </w:rPr>
                    <w:t xml:space="preserve"> 2011</w:t>
                  </w:r>
                </w:p>
                <w:p w:rsidR="00AB0899" w:rsidRPr="00446441" w:rsidRDefault="00AB0899" w:rsidP="009849BC">
                  <w:pPr>
                    <w:pStyle w:val="VolumeandIssue"/>
                    <w:rPr>
                      <w:color w:val="548DD4"/>
                    </w:rPr>
                  </w:pPr>
                  <w:r>
                    <w:rPr>
                      <w:color w:val="548DD4"/>
                    </w:rPr>
                    <w:t xml:space="preserve"> </w:t>
                  </w:r>
                </w:p>
              </w:txbxContent>
            </v:textbox>
            <w10:wrap anchorx="page" anchory="page"/>
          </v:shape>
        </w:pict>
      </w:r>
      <w:r w:rsidRPr="003746A5">
        <w:rPr>
          <w:noProof/>
          <w:sz w:val="48"/>
          <w:szCs w:val="48"/>
        </w:rPr>
        <w:pict>
          <v:shape id="_x0000_s1380" type="#_x0000_t202" style="position:absolute;margin-left:47.5pt;margin-top:135.05pt;width:230.65pt;height:27.35pt;z-index:251657728;mso-wrap-edited:f;mso-position-horizontal-relative:page;mso-position-vertical-relative:page" wrapcoords="0 0 21600 0 21600 21600 0 21600 0 0" filled="f" stroked="f">
            <v:textbox style="mso-next-textbox:#_x0000_s1380" inset="0,.72pt,0,0">
              <w:txbxContent>
                <w:p w:rsidR="00AB0899" w:rsidRPr="00995643" w:rsidRDefault="00AB0899" w:rsidP="009E28CE">
                  <w:pPr>
                    <w:pStyle w:val="CompanyInfo"/>
                  </w:pPr>
                  <w:r>
                    <w:t xml:space="preserve">  CISESS, </w:t>
                  </w:r>
                  <w:smartTag w:uri="urn:schemas-microsoft-com:office:smarttags" w:element="place">
                    <w:smartTag w:uri="urn:schemas-microsoft-com:office:smarttags" w:element="PlaceName">
                      <w:r>
                        <w:t>Peel</w:t>
                      </w:r>
                    </w:smartTag>
                    <w:r>
                      <w:t xml:space="preserve"> </w:t>
                    </w:r>
                    <w:smartTag w:uri="urn:schemas-microsoft-com:office:smarttags" w:element="PlaceType">
                      <w:r>
                        <w:t>District</w:t>
                      </w:r>
                    </w:smartTag>
                    <w:r>
                      <w:t xml:space="preserve"> </w:t>
                    </w:r>
                    <w:smartTag w:uri="urn:schemas-microsoft-com:office:smarttags" w:element="PlaceType">
                      <w:r>
                        <w:t>School</w:t>
                      </w:r>
                    </w:smartTag>
                  </w:smartTag>
                  <w:r>
                    <w:t xml:space="preserve"> Board</w:t>
                  </w:r>
                </w:p>
              </w:txbxContent>
            </v:textbox>
            <w10:wrap anchorx="page" anchory="page"/>
          </v:shape>
        </w:pict>
      </w:r>
      <w:r w:rsidRPr="003746A5">
        <w:rPr>
          <w:noProof/>
          <w:sz w:val="48"/>
          <w:szCs w:val="48"/>
        </w:rPr>
        <w:pict>
          <v:rect id="_x0000_s1381" style="position:absolute;margin-left:47.5pt;margin-top:20.25pt;width:516.95pt;height:108.75pt;z-index:-251649536;mso-position-horizontal-relative:page;mso-position-vertical-relative:page" filled="f" fillcolor="#0078b4" strokecolor="#0078b4">
            <v:textbox inset="0,0,0,0">
              <w:txbxContent>
                <w:p w:rsidR="00253371" w:rsidRDefault="00253371" w:rsidP="00253371">
                  <w:pPr>
                    <w:pStyle w:val="Masthead"/>
                    <w:rPr>
                      <w:sz w:val="40"/>
                      <w:szCs w:val="40"/>
                    </w:rPr>
                  </w:pPr>
                  <w:r w:rsidRPr="00A66FCA">
                    <w:rPr>
                      <w:sz w:val="40"/>
                      <w:szCs w:val="40"/>
                    </w:rPr>
                    <w:t xml:space="preserve">Peel’s </w:t>
                  </w:r>
                  <w:proofErr w:type="spellStart"/>
                  <w:r w:rsidR="000D1854">
                    <w:rPr>
                      <w:i/>
                      <w:sz w:val="40"/>
                      <w:szCs w:val="40"/>
                    </w:rPr>
                    <w:t>Growi</w:t>
                  </w:r>
                  <w:r w:rsidRPr="00A66FCA">
                    <w:rPr>
                      <w:sz w:val="40"/>
                      <w:szCs w:val="40"/>
                    </w:rPr>
                    <w:t>nograph</w:t>
                  </w:r>
                  <w:proofErr w:type="spellEnd"/>
                  <w:r w:rsidRPr="00A66FCA">
                    <w:rPr>
                      <w:sz w:val="40"/>
                      <w:szCs w:val="40"/>
                    </w:rPr>
                    <w:t xml:space="preserve"> Series:  </w:t>
                  </w:r>
                </w:p>
                <w:p w:rsidR="00253371" w:rsidRDefault="00253371" w:rsidP="00253371">
                  <w:pPr>
                    <w:pStyle w:val="Masthead"/>
                    <w:rPr>
                      <w:sz w:val="40"/>
                      <w:szCs w:val="40"/>
                    </w:rPr>
                  </w:pPr>
                  <w:r>
                    <w:rPr>
                      <w:sz w:val="40"/>
                      <w:szCs w:val="40"/>
                    </w:rPr>
                    <w:t>Supporting Students Achieving Below Level 1 in Literacy and Numeracy  Grades 1 - 8</w:t>
                  </w:r>
                </w:p>
                <w:p w:rsidR="00253371" w:rsidRDefault="00253371"/>
              </w:txbxContent>
            </v:textbox>
            <w10:wrap anchorx="page" anchory="page"/>
          </v:rect>
        </w:pict>
      </w:r>
      <w:r w:rsidRPr="003746A5">
        <w:rPr>
          <w:noProof/>
          <w:sz w:val="48"/>
          <w:szCs w:val="48"/>
        </w:rPr>
        <w:pict>
          <v:shape id="_x0000_s1382" type="#_x0000_t202" style="position:absolute;margin-left:47.5pt;margin-top:53.25pt;width:506.65pt;height:75.75pt;z-index:251658752;mso-position-horizontal-relative:page;mso-position-vertical-relative:page" fillcolor="#002060" strokecolor="#002060">
            <v:textbox style="mso-next-textbox:#_x0000_s1382" inset="0,0,0,0">
              <w:txbxContent>
                <w:p w:rsidR="00AB0899" w:rsidRDefault="00AB0899" w:rsidP="003C772D">
                  <w:pPr>
                    <w:pStyle w:val="Masthead"/>
                    <w:rPr>
                      <w:sz w:val="40"/>
                      <w:szCs w:val="40"/>
                    </w:rPr>
                  </w:pPr>
                  <w:r w:rsidRPr="00A66FCA">
                    <w:rPr>
                      <w:sz w:val="40"/>
                      <w:szCs w:val="40"/>
                    </w:rPr>
                    <w:t xml:space="preserve">Peel’s </w:t>
                  </w:r>
                  <w:r w:rsidRPr="00A66FCA">
                    <w:rPr>
                      <w:i/>
                      <w:sz w:val="40"/>
                      <w:szCs w:val="40"/>
                    </w:rPr>
                    <w:t>Growing Success</w:t>
                  </w:r>
                  <w:r w:rsidRPr="00A66FCA">
                    <w:rPr>
                      <w:sz w:val="40"/>
                      <w:szCs w:val="40"/>
                    </w:rPr>
                    <w:t xml:space="preserve"> Monograph Series:  </w:t>
                  </w:r>
                </w:p>
                <w:p w:rsidR="00AB0899" w:rsidRPr="00A66FCA" w:rsidRDefault="00AB0899" w:rsidP="003C772D">
                  <w:pPr>
                    <w:pStyle w:val="Masthead"/>
                    <w:rPr>
                      <w:sz w:val="40"/>
                      <w:szCs w:val="40"/>
                    </w:rPr>
                  </w:pPr>
                  <w:r>
                    <w:rPr>
                      <w:sz w:val="40"/>
                      <w:szCs w:val="40"/>
                    </w:rPr>
                    <w:t xml:space="preserve">Supporting Students Achieving Below Level 1 </w:t>
                  </w:r>
                  <w:r w:rsidR="005E7235">
                    <w:rPr>
                      <w:sz w:val="40"/>
                      <w:szCs w:val="40"/>
                    </w:rPr>
                    <w:t xml:space="preserve">in Literacy and Numeracy  </w:t>
                  </w:r>
                  <w:r>
                    <w:rPr>
                      <w:sz w:val="40"/>
                      <w:szCs w:val="40"/>
                    </w:rPr>
                    <w:t>Grades 1 - 8</w:t>
                  </w:r>
                </w:p>
              </w:txbxContent>
            </v:textbox>
            <w10:wrap anchorx="page" anchory="page"/>
          </v:shape>
        </w:pict>
      </w:r>
      <w:r w:rsidR="00703D1E">
        <w:rPr>
          <w:noProof/>
          <w:sz w:val="48"/>
          <w:szCs w:val="48"/>
          <w:lang w:val="en-CA" w:eastAsia="en-CA"/>
        </w:rPr>
        <w:drawing>
          <wp:anchor distT="76200" distB="76200" distL="95250" distR="95250" simplePos="0" relativeHeight="251667968" behindDoc="1" locked="0" layoutInCell="1" allowOverlap="1">
            <wp:simplePos x="0" y="0"/>
            <wp:positionH relativeFrom="page">
              <wp:posOffset>714375</wp:posOffset>
            </wp:positionH>
            <wp:positionV relativeFrom="page">
              <wp:posOffset>276225</wp:posOffset>
            </wp:positionV>
            <wp:extent cx="1409700" cy="371475"/>
            <wp:effectExtent l="0" t="0" r="0" b="0"/>
            <wp:wrapThrough wrapText="bothSides">
              <wp:wrapPolygon edited="0">
                <wp:start x="9341" y="1108"/>
                <wp:lineTo x="292" y="3323"/>
                <wp:lineTo x="584" y="18831"/>
                <wp:lineTo x="876" y="19938"/>
                <wp:lineTo x="3795" y="19938"/>
                <wp:lineTo x="4086" y="19938"/>
                <wp:lineTo x="4378" y="18831"/>
                <wp:lineTo x="21600" y="14400"/>
                <wp:lineTo x="21600" y="1108"/>
                <wp:lineTo x="11384" y="1108"/>
                <wp:lineTo x="9341" y="1108"/>
              </wp:wrapPolygon>
            </wp:wrapThrough>
            <wp:docPr id="362" name="Picture 362" descr="peel_log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peel_logo">
                      <a:hlinkClick r:id="rId12"/>
                    </pic:cNvPr>
                    <pic:cNvPicPr>
                      <a:picLocks noChangeAspect="1" noChangeArrowheads="1"/>
                    </pic:cNvPicPr>
                  </pic:nvPicPr>
                  <pic:blipFill>
                    <a:blip r:embed="rId13" cstate="print">
                      <a:lum bright="-100000" contrast="3000"/>
                    </a:blip>
                    <a:srcRect/>
                    <a:stretch>
                      <a:fillRect/>
                    </a:stretch>
                  </pic:blipFill>
                  <pic:spPr bwMode="auto">
                    <a:xfrm>
                      <a:off x="0" y="0"/>
                      <a:ext cx="1409700" cy="371475"/>
                    </a:xfrm>
                    <a:prstGeom prst="rect">
                      <a:avLst/>
                    </a:prstGeom>
                    <a:noFill/>
                  </pic:spPr>
                </pic:pic>
              </a:graphicData>
            </a:graphic>
          </wp:anchor>
        </w:drawing>
      </w:r>
      <w:r w:rsidRPr="003746A5">
        <w:rPr>
          <w:noProof/>
          <w:sz w:val="48"/>
          <w:szCs w:val="48"/>
        </w:rPr>
        <w:pict>
          <v:shape id="_x0000_s1171" type="#_x0000_t202" style="position:absolute;margin-left:196.4pt;margin-top:500.25pt;width:377.35pt;height:56.25pt;z-index:251634176;visibility:visible;mso-position-horizontal-relative:page;mso-position-vertical-relative:page" filled="f" stroked="f">
            <v:textbox style="mso-next-textbox:#_x0000_s1066" inset="0,0,0,0">
              <w:txbxContent>
                <w:p w:rsidR="00AB0899" w:rsidRPr="00C72A1D" w:rsidRDefault="00AB0899" w:rsidP="00C72A1D">
                  <w:pPr>
                    <w:rPr>
                      <w:szCs w:val="22"/>
                    </w:rPr>
                  </w:pPr>
                </w:p>
              </w:txbxContent>
            </v:textbox>
            <w10:wrap anchorx="page" anchory="page"/>
          </v:shape>
        </w:pict>
      </w:r>
      <w:r w:rsidRPr="003746A5">
        <w:rPr>
          <w:noProof/>
          <w:sz w:val="48"/>
          <w:szCs w:val="48"/>
        </w:rPr>
        <w:pict>
          <v:shape id="_x0000_s1168" type="#_x0000_t202" style="position:absolute;margin-left:200pt;margin-top:248pt;width:7.2pt;height:7.2pt;z-index:251633152;visibility:hidden;mso-position-horizontal-relative:page;mso-position-vertical-relative:page" filled="f" stroked="f">
            <v:textbox style="mso-next-textbox:#_x0000_s1168" inset="0,0,0,0">
              <w:txbxContent>
                <w:p w:rsidR="00AB0899" w:rsidRDefault="00AB0899" w:rsidP="00103E9E">
                  <w:pPr>
                    <w:pStyle w:val="BodyText"/>
                  </w:pPr>
                </w:p>
              </w:txbxContent>
            </v:textbox>
            <w10:wrap anchorx="page" anchory="page"/>
          </v:shape>
        </w:pict>
      </w:r>
      <w:r w:rsidRPr="003746A5">
        <w:rPr>
          <w:noProof/>
          <w:sz w:val="48"/>
          <w:szCs w:val="48"/>
        </w:rPr>
        <w:pict>
          <v:line id="_x0000_s1286" style="position:absolute;z-index:251650560;mso-position-horizontal-relative:page;mso-position-vertical-relative:page" from="37.5pt,129pt" to="573.75pt,129pt" stroked="f">
            <w10:wrap anchorx="page" anchory="page"/>
          </v:line>
        </w:pict>
      </w:r>
      <w:r w:rsidRPr="003746A5">
        <w:rPr>
          <w:noProof/>
          <w:sz w:val="48"/>
          <w:szCs w:val="48"/>
        </w:rPr>
        <w:pict>
          <v:shape id="_x0000_s1172" type="#_x0000_t202" style="position:absolute;margin-left:199.2pt;margin-top:519.8pt;width:7.2pt;height:7.2pt;z-index:251635200;visibility:hidden;mso-position-horizontal-relative:page;mso-position-vertical-relative:page" filled="f" stroked="f">
            <v:textbox style="mso-next-textbox:#_x0000_s1172" inset="0,0,0,0">
              <w:txbxContent>
                <w:p w:rsidR="00AB0899" w:rsidRDefault="00AB0899" w:rsidP="00103E9E">
                  <w:pPr>
                    <w:pStyle w:val="BodyText"/>
                  </w:pPr>
                </w:p>
              </w:txbxContent>
            </v:textbox>
            <w10:wrap anchorx="page" anchory="page"/>
          </v:shape>
        </w:pict>
      </w:r>
      <w:r w:rsidR="005B7866" w:rsidRPr="00D719A4">
        <w:rPr>
          <w:noProof/>
          <w:sz w:val="48"/>
          <w:szCs w:val="48"/>
        </w:rPr>
        <w:br w:type="page"/>
      </w:r>
    </w:p>
    <w:p w:rsidR="00040761" w:rsidRPr="00E54E19" w:rsidRDefault="00040761" w:rsidP="00040761">
      <w:pPr>
        <w:pStyle w:val="Body"/>
        <w:rPr>
          <w:rFonts w:ascii="Trebuchet MS" w:hAnsi="Trebuchet MS"/>
          <w:color w:val="002060"/>
          <w:sz w:val="34"/>
          <w:szCs w:val="34"/>
        </w:rPr>
      </w:pPr>
      <w:r w:rsidRPr="002262C1">
        <w:rPr>
          <w:rFonts w:ascii="Trebuchet MS" w:hAnsi="Trebuchet MS"/>
          <w:b/>
          <w:color w:val="002060"/>
          <w:sz w:val="34"/>
          <w:szCs w:val="34"/>
        </w:rPr>
        <w:lastRenderedPageBreak/>
        <w:t>What do I do about a student who has received remediation for a period of time and continues to receive R’s/Below 50%?</w:t>
      </w:r>
    </w:p>
    <w:p w:rsidR="00040761" w:rsidRDefault="00040761" w:rsidP="00040761">
      <w:pPr>
        <w:pStyle w:val="Body"/>
      </w:pPr>
      <w:r>
        <w:t>There are times when the teacher needs to consult with members of the in-school team (ISRC) who may recommend other strategies, refer the student for further educational and/or professional assessments, or when appropriate, address special education needs through the development of an IEP.  (Learning For All, p. 43)</w:t>
      </w:r>
    </w:p>
    <w:p w:rsidR="009D7E7F" w:rsidRDefault="009D7E7F" w:rsidP="00040761">
      <w:pPr>
        <w:pStyle w:val="Body"/>
        <w:rPr>
          <w:rFonts w:ascii="Trebuchet MS" w:hAnsi="Trebuchet MS"/>
          <w:b/>
        </w:rPr>
      </w:pPr>
    </w:p>
    <w:p w:rsidR="00040761" w:rsidRDefault="00040761" w:rsidP="00040761">
      <w:pPr>
        <w:pStyle w:val="Body"/>
        <w:rPr>
          <w:rFonts w:ascii="Trebuchet MS" w:hAnsi="Trebuchet MS"/>
          <w:b/>
        </w:rPr>
      </w:pPr>
      <w:r w:rsidRPr="00513686">
        <w:rPr>
          <w:rFonts w:ascii="Trebuchet MS" w:hAnsi="Trebuchet MS"/>
          <w:b/>
        </w:rPr>
        <w:t>An IEP may be developed for a student who has NOT been formally identified as exceptional but who requires a special education program and/or services. (IEP Resource Guide 2004)</w:t>
      </w:r>
    </w:p>
    <w:p w:rsidR="009D7E7F" w:rsidRDefault="009D7E7F" w:rsidP="00040761">
      <w:pPr>
        <w:pStyle w:val="Body"/>
        <w:rPr>
          <w:rFonts w:ascii="Trebuchet MS" w:hAnsi="Trebuchet MS"/>
          <w:b/>
        </w:rPr>
      </w:pPr>
    </w:p>
    <w:p w:rsidR="009D7E7F" w:rsidRDefault="009D7E7F" w:rsidP="00040761">
      <w:pPr>
        <w:pStyle w:val="Body"/>
        <w:rPr>
          <w:rFonts w:ascii="Trebuchet MS" w:hAnsi="Trebuchet MS"/>
          <w:b/>
        </w:rPr>
      </w:pPr>
    </w:p>
    <w:p w:rsidR="00040761" w:rsidRDefault="003746A5" w:rsidP="00F82A76">
      <w:pPr>
        <w:pStyle w:val="Body"/>
        <w:rPr>
          <w:noProof/>
          <w:sz w:val="48"/>
          <w:szCs w:val="48"/>
        </w:rPr>
      </w:pPr>
      <w:r w:rsidRPr="003746A5">
        <w:rPr>
          <w:noProof/>
          <w:lang w:eastAsia="en-US"/>
        </w:rPr>
        <w:pict>
          <v:shape id="_x0000_s1659" type="#_x0000_t202" style="position:absolute;margin-left:200pt;margin-top:82.8pt;width:7.2pt;height:7.2pt;z-index:251824640;visibility:hidden;mso-position-horizontal-relative:page;mso-position-vertical-relative:page" filled="f" stroked="f">
            <v:textbox style="mso-next-textbox:#_x0000_s1659" inset="0,0,0,0">
              <w:txbxContent>
                <w:p w:rsidR="00040761" w:rsidRDefault="00040761" w:rsidP="00040761">
                  <w:pPr>
                    <w:pStyle w:val="BodyText"/>
                  </w:pPr>
                </w:p>
              </w:txbxContent>
            </v:textbox>
            <w10:wrap anchorx="page" anchory="page"/>
          </v:shape>
        </w:pict>
      </w:r>
      <w:r w:rsidRPr="003746A5">
        <w:rPr>
          <w:noProof/>
          <w:lang w:eastAsia="en-US"/>
        </w:rPr>
        <w:pict>
          <v:shape id="_x0000_s1660" type="#_x0000_t202" style="position:absolute;margin-left:198.2pt;margin-top:319pt;width:7.2pt;height:7.2pt;z-index:251825664;visibility:hidden;mso-position-horizontal-relative:page;mso-position-vertical-relative:page" filled="f" stroked="f">
            <v:textbox style="mso-next-textbox:#_x0000_s1660" inset="0,0,0,0">
              <w:txbxContent>
                <w:p w:rsidR="00040761" w:rsidRDefault="00040761" w:rsidP="00040761">
                  <w:pPr>
                    <w:pStyle w:val="BodyText"/>
                  </w:pPr>
                </w:p>
              </w:txbxContent>
            </v:textbox>
            <w10:wrap anchorx="page" anchory="page"/>
          </v:shape>
        </w:pict>
      </w:r>
      <w:r w:rsidRPr="003746A5">
        <w:rPr>
          <w:noProof/>
          <w:lang w:eastAsia="en-US"/>
        </w:rPr>
        <w:pict>
          <v:shape id="_x0000_s1661" type="#_x0000_t202" style="position:absolute;margin-left:199pt;margin-top:546pt;width:7.2pt;height:7.2pt;z-index:251826688;visibility:hidden;mso-position-horizontal-relative:page;mso-position-vertical-relative:page" filled="f" stroked="f">
            <v:textbox style="mso-next-textbox:#_x0000_s1661" inset="0,0,0,0">
              <w:txbxContent>
                <w:p w:rsidR="00040761" w:rsidRDefault="00040761" w:rsidP="00040761">
                  <w:pPr>
                    <w:pStyle w:val="BodyText"/>
                  </w:pPr>
                </w:p>
              </w:txbxContent>
            </v:textbox>
            <w10:wrap anchorx="page" anchory="page"/>
          </v:shape>
        </w:pict>
      </w:r>
      <w:r w:rsidRPr="003746A5">
        <w:rPr>
          <w:noProof/>
          <w:lang w:eastAsia="en-US"/>
        </w:rPr>
        <w:pict>
          <v:shape id="_x0000_s1662" type="#_x0000_t202" style="position:absolute;margin-left:43pt;margin-top:98pt;width:7.2pt;height:7.2pt;z-index:251827712;visibility:hidden;mso-position-horizontal-relative:page;mso-position-vertical-relative:page" filled="f" stroked="f">
            <v:textbox style="mso-next-textbox:#_x0000_s1662" inset="0,0,0,0">
              <w:txbxContent>
                <w:p w:rsidR="00040761" w:rsidRDefault="00040761" w:rsidP="00040761">
                  <w:pPr>
                    <w:pStyle w:val="BodyText"/>
                  </w:pPr>
                </w:p>
              </w:txbxContent>
            </v:textbox>
            <w10:wrap anchorx="page" anchory="page"/>
          </v:shape>
        </w:pict>
      </w:r>
      <w:r w:rsidRPr="003746A5">
        <w:rPr>
          <w:noProof/>
          <w:lang w:eastAsia="en-US"/>
        </w:rPr>
        <w:pict>
          <v:shape id="_x0000_s1663" type="#_x0000_t202" style="position:absolute;margin-left:42.2pt;margin-top:436.8pt;width:7.2pt;height:7.2pt;z-index:251828736;visibility:hidden;mso-position-horizontal-relative:page;mso-position-vertical-relative:page" filled="f" stroked="f">
            <v:textbox style="mso-next-textbox:#_x0000_s1663" inset="0,0,0,0">
              <w:txbxContent>
                <w:p w:rsidR="00040761" w:rsidRDefault="00040761" w:rsidP="00040761">
                  <w:pPr>
                    <w:pStyle w:val="BodyText"/>
                  </w:pPr>
                </w:p>
              </w:txbxContent>
            </v:textbox>
            <w10:wrap anchorx="page" anchory="page"/>
          </v:shape>
        </w:pict>
      </w:r>
      <w:r w:rsidRPr="003746A5">
        <w:rPr>
          <w:noProof/>
          <w:lang w:eastAsia="en-US"/>
        </w:rPr>
        <w:pict>
          <v:shape id="_x0000_s1664" type="#_x0000_t202" style="position:absolute;margin-left:200pt;margin-top:22pt;width:7.2pt;height:7.2pt;z-index:251829760;visibility:hidden;mso-position-horizontal-relative:page;mso-position-vertical-relative:page" filled="f" stroked="f">
            <v:textbox style="mso-next-textbox:#_x0000_s1664" inset="0,0,0,0">
              <w:txbxContent>
                <w:p w:rsidR="00040761" w:rsidRDefault="00040761" w:rsidP="00040761">
                  <w:pPr>
                    <w:pStyle w:val="BodyText"/>
                  </w:pPr>
                </w:p>
              </w:txbxContent>
            </v:textbox>
            <w10:wrap anchorx="page" anchory="page"/>
          </v:shape>
        </w:pict>
      </w:r>
      <w:r w:rsidRPr="003746A5">
        <w:rPr>
          <w:noProof/>
          <w:lang w:eastAsia="en-US"/>
        </w:rPr>
        <w:pict>
          <v:shape id="_x0000_s1665" type="#_x0000_t202" style="position:absolute;margin-left:201pt;margin-top:213.8pt;width:7.2pt;height:7.2pt;z-index:251830784;visibility:hidden;mso-position-horizontal-relative:page;mso-position-vertical-relative:page" filled="f" stroked="f">
            <v:textbox style="mso-next-textbox:#_x0000_s1665" inset="0,0,0,0">
              <w:txbxContent>
                <w:p w:rsidR="00040761" w:rsidRDefault="00040761" w:rsidP="00040761">
                  <w:pPr>
                    <w:pStyle w:val="BodyText"/>
                  </w:pPr>
                </w:p>
              </w:txbxContent>
            </v:textbox>
            <w10:wrap anchorx="page" anchory="page"/>
          </v:shape>
        </w:pict>
      </w:r>
      <w:r w:rsidRPr="003746A5">
        <w:rPr>
          <w:noProof/>
          <w:lang w:eastAsia="en-US"/>
        </w:rPr>
        <w:pict>
          <v:shape id="_x0000_s1666" type="#_x0000_t202" style="position:absolute;margin-left:202pt;margin-top:362pt;width:7.2pt;height:7.2pt;z-index:251831808;visibility:hidden;mso-position-horizontal-relative:page;mso-position-vertical-relative:page" filled="f" stroked="f">
            <v:textbox style="mso-next-textbox:#_x0000_s1666" inset="0,0,0,0">
              <w:txbxContent>
                <w:p w:rsidR="00040761" w:rsidRDefault="00040761" w:rsidP="00040761">
                  <w:pPr>
                    <w:pStyle w:val="BodyText"/>
                  </w:pPr>
                </w:p>
              </w:txbxContent>
            </v:textbox>
            <w10:wrap anchorx="page" anchory="page"/>
          </v:shape>
        </w:pict>
      </w:r>
      <w:r w:rsidR="009D7E7F" w:rsidRPr="009D7E7F">
        <w:rPr>
          <w:noProof/>
          <w:sz w:val="48"/>
          <w:szCs w:val="48"/>
          <w:lang w:val="en-CA"/>
        </w:rPr>
        <w:drawing>
          <wp:inline distT="0" distB="0" distL="0" distR="0">
            <wp:extent cx="6057900" cy="6793305"/>
            <wp:effectExtent l="19050" t="0" r="0" b="0"/>
            <wp:docPr id="6" name="Picture 4" descr="R-below50 drawin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below50 drawing[1].png"/>
                    <pic:cNvPicPr/>
                  </pic:nvPicPr>
                  <pic:blipFill>
                    <a:blip r:embed="rId14" cstate="print"/>
                    <a:stretch>
                      <a:fillRect/>
                    </a:stretch>
                  </pic:blipFill>
                  <pic:spPr>
                    <a:xfrm>
                      <a:off x="0" y="0"/>
                      <a:ext cx="6061430" cy="6797263"/>
                    </a:xfrm>
                    <a:prstGeom prst="rect">
                      <a:avLst/>
                    </a:prstGeom>
                  </pic:spPr>
                </pic:pic>
              </a:graphicData>
            </a:graphic>
          </wp:inline>
        </w:drawing>
      </w:r>
      <w:r w:rsidR="00040761">
        <w:rPr>
          <w:noProof/>
          <w:sz w:val="48"/>
          <w:szCs w:val="48"/>
        </w:rPr>
        <w:br w:type="page"/>
      </w:r>
    </w:p>
    <w:p w:rsidR="003A1611" w:rsidRPr="00BA1CCB" w:rsidRDefault="003A1611" w:rsidP="003A1611">
      <w:pPr>
        <w:rPr>
          <w:noProof/>
          <w:sz w:val="48"/>
          <w:szCs w:val="48"/>
        </w:rPr>
      </w:pPr>
    </w:p>
    <w:p w:rsidR="00E6756E" w:rsidRDefault="00E6756E" w:rsidP="00E6756E">
      <w:pPr>
        <w:pStyle w:val="Body"/>
      </w:pPr>
    </w:p>
    <w:p w:rsidR="00E6756E" w:rsidRDefault="00E6756E">
      <w:pPr>
        <w:rPr>
          <w:noProof/>
          <w:sz w:val="48"/>
          <w:szCs w:val="48"/>
        </w:rPr>
      </w:pPr>
    </w:p>
    <w:p w:rsidR="00814BB9" w:rsidRPr="00814BB9" w:rsidRDefault="003746A5" w:rsidP="00814BB9">
      <w:pPr>
        <w:rPr>
          <w:noProof/>
          <w:sz w:val="48"/>
          <w:szCs w:val="48"/>
        </w:rPr>
      </w:pPr>
      <w:r>
        <w:rPr>
          <w:noProof/>
          <w:sz w:val="48"/>
          <w:szCs w:val="48"/>
          <w:lang w:val="en-CA" w:eastAsia="en-CA"/>
        </w:rPr>
        <w:pict>
          <v:shape id="_x0000_s1640" type="#_x0000_t202" style="position:absolute;margin-left:37.6pt;margin-top:489pt;width:239.65pt;height:48.75pt;z-index:251810304;mso-position-horizontal-relative:page;mso-position-vertical-relative:page" filled="f" stroked="f">
            <v:textbox style="mso-next-textbox:#_x0000_s1640" inset="0,0,0,0">
              <w:txbxContent>
                <w:p w:rsidR="00AB0899" w:rsidRPr="001634FA" w:rsidRDefault="00702DB9">
                  <w:pPr>
                    <w:rPr>
                      <w:color w:val="002060"/>
                      <w:sz w:val="36"/>
                      <w:szCs w:val="36"/>
                    </w:rPr>
                  </w:pPr>
                  <w:r w:rsidRPr="001634FA">
                    <w:rPr>
                      <w:b/>
                      <w:color w:val="002060"/>
                      <w:sz w:val="36"/>
                      <w:szCs w:val="36"/>
                    </w:rPr>
                    <w:t>What should I consider in building a Student Profile</w:t>
                  </w:r>
                  <w:r>
                    <w:rPr>
                      <w:b/>
                      <w:color w:val="002060"/>
                      <w:sz w:val="36"/>
                      <w:szCs w:val="36"/>
                    </w:rPr>
                    <w:t>?</w:t>
                  </w:r>
                </w:p>
              </w:txbxContent>
            </v:textbox>
            <w10:wrap anchorx="page" anchory="page"/>
          </v:shape>
        </w:pict>
      </w:r>
      <w:r w:rsidRPr="003746A5">
        <w:rPr>
          <w:noProof/>
          <w:sz w:val="48"/>
          <w:szCs w:val="48"/>
        </w:rPr>
        <w:pict>
          <v:shape id="_x0000_s1638" type="#_x0000_t202" style="position:absolute;margin-left:35.9pt;margin-top:54.75pt;width:405.85pt;height:780.4pt;z-index:251809280;visibility:visible;mso-position-horizontal-relative:page;mso-position-vertical-relative:page" filled="f" stroked="f">
            <v:textbox style="mso-next-textbox:#_x0000_s1638" inset="0,0,0,0">
              <w:txbxContent>
                <w:p w:rsidR="00AB0899" w:rsidRDefault="00CC3615" w:rsidP="00FE06B7">
                  <w:pPr>
                    <w:pStyle w:val="Default"/>
                    <w:rPr>
                      <w:rFonts w:ascii="Trebuchet MS" w:hAnsi="Trebuchet MS" w:cs="Times New Roman"/>
                      <w:b/>
                      <w:color w:val="002060"/>
                      <w:sz w:val="36"/>
                      <w:szCs w:val="36"/>
                    </w:rPr>
                  </w:pPr>
                  <w:r>
                    <w:rPr>
                      <w:rFonts w:ascii="Trebuchet MS" w:hAnsi="Trebuchet MS" w:cs="Times New Roman"/>
                      <w:b/>
                      <w:color w:val="002060"/>
                      <w:sz w:val="36"/>
                      <w:szCs w:val="36"/>
                    </w:rPr>
                    <w:t xml:space="preserve">Supporting Students Through </w:t>
                  </w:r>
                  <w:r w:rsidR="00AB0899" w:rsidRPr="001634FA">
                    <w:rPr>
                      <w:rFonts w:ascii="Trebuchet MS" w:hAnsi="Trebuchet MS" w:cs="Times New Roman"/>
                      <w:b/>
                      <w:color w:val="002060"/>
                      <w:sz w:val="36"/>
                      <w:szCs w:val="36"/>
                    </w:rPr>
                    <w:t>Bui</w:t>
                  </w:r>
                  <w:r w:rsidR="005E78B0">
                    <w:rPr>
                      <w:rFonts w:ascii="Trebuchet MS" w:hAnsi="Trebuchet MS" w:cs="Times New Roman"/>
                      <w:b/>
                      <w:color w:val="002060"/>
                      <w:sz w:val="36"/>
                      <w:szCs w:val="36"/>
                    </w:rPr>
                    <w:t>lding Student Profiles</w:t>
                  </w:r>
                </w:p>
                <w:p w:rsidR="00866A70" w:rsidRPr="005E78B0" w:rsidRDefault="00866A70" w:rsidP="00FE06B7">
                  <w:pPr>
                    <w:pStyle w:val="Default"/>
                    <w:rPr>
                      <w:rFonts w:ascii="Trebuchet MS" w:hAnsi="Trebuchet MS" w:cs="Times New Roman"/>
                      <w:b/>
                      <w:color w:val="002060"/>
                      <w:sz w:val="36"/>
                      <w:szCs w:val="36"/>
                    </w:rPr>
                  </w:pPr>
                </w:p>
                <w:p w:rsidR="00702DB9" w:rsidRDefault="00CC3615" w:rsidP="00FE06B7">
                  <w:pPr>
                    <w:pStyle w:val="Default"/>
                    <w:rPr>
                      <w:rFonts w:ascii="Trebuchet MS" w:hAnsi="Trebuchet MS" w:cs="Times New Roman"/>
                      <w:b/>
                      <w:color w:val="1F497D" w:themeColor="text2"/>
                    </w:rPr>
                  </w:pPr>
                  <w:r>
                    <w:rPr>
                      <w:rFonts w:ascii="Trebuchet MS" w:hAnsi="Trebuchet MS" w:cs="Times New Roman"/>
                      <w:b/>
                      <w:color w:val="1F497D" w:themeColor="text2"/>
                    </w:rPr>
                    <w:t xml:space="preserve">As the student’s teaching team participates in the collaborative inquiry process, teachers apply the practices of Differentiated Instruction and Assessment for Learning to </w:t>
                  </w:r>
                  <w:r w:rsidR="00702DB9">
                    <w:rPr>
                      <w:rFonts w:ascii="Trebuchet MS" w:hAnsi="Trebuchet MS" w:cs="Times New Roman"/>
                      <w:b/>
                      <w:color w:val="1F497D" w:themeColor="text2"/>
                    </w:rPr>
                    <w:t xml:space="preserve">support students </w:t>
                  </w:r>
                  <w:r>
                    <w:rPr>
                      <w:rFonts w:ascii="Trebuchet MS" w:hAnsi="Trebuchet MS" w:cs="Times New Roman"/>
                      <w:b/>
                      <w:color w:val="1F497D" w:themeColor="text2"/>
                    </w:rPr>
                    <w:t xml:space="preserve">who are achieving below Level 1 in Language and Mathematics. </w:t>
                  </w:r>
                  <w:r w:rsidR="00702DB9">
                    <w:rPr>
                      <w:rFonts w:ascii="Trebuchet MS" w:hAnsi="Trebuchet MS" w:cs="Times New Roman"/>
                      <w:b/>
                      <w:color w:val="1F497D" w:themeColor="text2"/>
                    </w:rPr>
                    <w:t xml:space="preserve"> To support student learning teachers may also develop a student profile.</w:t>
                  </w:r>
                </w:p>
                <w:p w:rsidR="00D11D46" w:rsidRDefault="00D11D46" w:rsidP="00FE06B7">
                  <w:pPr>
                    <w:pStyle w:val="Default"/>
                    <w:rPr>
                      <w:rFonts w:ascii="Trebuchet MS" w:hAnsi="Trebuchet MS" w:cs="Times New Roman"/>
                      <w:b/>
                      <w:color w:val="1F497D" w:themeColor="text2"/>
                    </w:rPr>
                  </w:pPr>
                </w:p>
                <w:p w:rsidR="00AB0899" w:rsidRPr="0060070A" w:rsidRDefault="00AB0899" w:rsidP="00FE06B7">
                  <w:pPr>
                    <w:rPr>
                      <w:b/>
                      <w:i/>
                      <w:sz w:val="25"/>
                      <w:szCs w:val="25"/>
                    </w:rPr>
                  </w:pPr>
                  <w:r w:rsidRPr="0060070A">
                    <w:rPr>
                      <w:b/>
                      <w:i/>
                      <w:sz w:val="25"/>
                      <w:szCs w:val="25"/>
                    </w:rPr>
                    <w:t>What is a student profile?</w:t>
                  </w:r>
                </w:p>
                <w:p w:rsidR="00AB0899" w:rsidRDefault="00AB0899" w:rsidP="00FE06B7">
                  <w:r>
                    <w:t xml:space="preserve">A student profile is a current understanding of </w:t>
                  </w:r>
                  <w:r w:rsidR="00824EAE">
                    <w:t>a student’s developing strength</w:t>
                  </w:r>
                  <w:r>
                    <w:t>s, needs and interests, based on the evidence gathered by a variety of means. This can help to determine an individual student</w:t>
                  </w:r>
                  <w:r w:rsidR="00824EAE">
                    <w:t>’</w:t>
                  </w:r>
                  <w:r>
                    <w:t>s entry point into a particular topic or skill.</w:t>
                  </w:r>
                </w:p>
                <w:p w:rsidR="00AB0899" w:rsidRDefault="00AB0899" w:rsidP="00FE06B7">
                  <w:pPr>
                    <w:pStyle w:val="Default"/>
                  </w:pPr>
                  <w:r>
                    <w:t xml:space="preserve"> </w:t>
                  </w:r>
                </w:p>
                <w:p w:rsidR="00AB0899" w:rsidRPr="0060070A" w:rsidRDefault="00AB0899" w:rsidP="00FE06B7">
                  <w:pPr>
                    <w:pStyle w:val="Default"/>
                    <w:rPr>
                      <w:rFonts w:ascii="Trebuchet MS" w:hAnsi="Trebuchet MS" w:cs="Times New Roman"/>
                      <w:b/>
                      <w:i/>
                      <w:color w:val="auto"/>
                      <w:sz w:val="25"/>
                      <w:szCs w:val="25"/>
                    </w:rPr>
                  </w:pPr>
                  <w:r>
                    <w:rPr>
                      <w:rFonts w:ascii="Trebuchet MS" w:hAnsi="Trebuchet MS" w:cs="Times New Roman"/>
                      <w:b/>
                      <w:i/>
                      <w:color w:val="auto"/>
                      <w:sz w:val="25"/>
                      <w:szCs w:val="25"/>
                    </w:rPr>
                    <w:t>Which students require a student p</w:t>
                  </w:r>
                  <w:r w:rsidRPr="0060070A">
                    <w:rPr>
                      <w:rFonts w:ascii="Trebuchet MS" w:hAnsi="Trebuchet MS" w:cs="Times New Roman"/>
                      <w:b/>
                      <w:i/>
                      <w:color w:val="auto"/>
                      <w:sz w:val="25"/>
                      <w:szCs w:val="25"/>
                    </w:rPr>
                    <w:t>rofile?</w:t>
                  </w:r>
                </w:p>
                <w:p w:rsidR="00AB0899" w:rsidRDefault="00AB0899" w:rsidP="00FE06B7">
                  <w:r>
                    <w:rPr>
                      <w:rFonts w:cs="Arial"/>
                      <w:szCs w:val="24"/>
                      <w:lang w:val="en-CA"/>
                    </w:rPr>
                    <w:t>All s</w:t>
                  </w:r>
                  <w:proofErr w:type="spellStart"/>
                  <w:r>
                    <w:rPr>
                      <w:rFonts w:cs="Arial"/>
                      <w:szCs w:val="24"/>
                    </w:rPr>
                    <w:t>tudents</w:t>
                  </w:r>
                  <w:proofErr w:type="spellEnd"/>
                  <w:r>
                    <w:rPr>
                      <w:rFonts w:cs="Arial"/>
                      <w:szCs w:val="24"/>
                    </w:rPr>
                    <w:t xml:space="preserve"> will benefit from the development of a profile.  A profile is essential for students struggling in a particular subject, grade, or class with achievement that falls much below the provincial standard.  Evidence of learning should be collected from a variety of sources and from all teachers working with these students.  </w:t>
                  </w:r>
                  <w:r w:rsidRPr="00196991">
                    <w:rPr>
                      <w:rFonts w:cs="Arial"/>
                      <w:szCs w:val="24"/>
                    </w:rPr>
                    <w:t>These students require remediation to be more successful.  Remediation may be extensive and ongoing.</w:t>
                  </w:r>
                </w:p>
                <w:p w:rsidR="00AB0899" w:rsidRDefault="00AB0899" w:rsidP="00FE06B7">
                  <w:pPr>
                    <w:rPr>
                      <w:b/>
                    </w:rPr>
                  </w:pPr>
                </w:p>
                <w:p w:rsidR="00AB0899" w:rsidRPr="0060070A" w:rsidRDefault="00AB0899" w:rsidP="00FE06B7">
                  <w:pPr>
                    <w:rPr>
                      <w:b/>
                      <w:i/>
                      <w:sz w:val="25"/>
                      <w:szCs w:val="25"/>
                    </w:rPr>
                  </w:pPr>
                  <w:r w:rsidRPr="0060070A">
                    <w:rPr>
                      <w:b/>
                      <w:i/>
                      <w:sz w:val="25"/>
                      <w:szCs w:val="25"/>
                    </w:rPr>
                    <w:t>How do I build a student profile?</w:t>
                  </w:r>
                </w:p>
                <w:p w:rsidR="00AB0899" w:rsidRDefault="00AB0899" w:rsidP="00FE06B7">
                  <w:r>
                    <w:t xml:space="preserve">To build a student profile we need to look at what students Say, Write, Do and Create.  We need to examine their </w:t>
                  </w:r>
                  <w:r w:rsidRPr="00E2518E">
                    <w:rPr>
                      <w:b/>
                      <w:i/>
                    </w:rPr>
                    <w:t>learning styles/preferences, readiness to learn and interests</w:t>
                  </w:r>
                  <w:r>
                    <w:t xml:space="preserve">.  All teachers working with the individual student should collaborate to build the profile.  </w:t>
                  </w:r>
                </w:p>
                <w:p w:rsidR="00606BC6" w:rsidRDefault="00606BC6" w:rsidP="00FE06B7">
                  <w:pPr>
                    <w:rPr>
                      <w:b/>
                    </w:rPr>
                  </w:pPr>
                </w:p>
                <w:p w:rsidR="00AB0899" w:rsidRDefault="00AB0899" w:rsidP="00FE06B7">
                  <w:pPr>
                    <w:rPr>
                      <w:b/>
                      <w:i/>
                      <w:noProof/>
                      <w:sz w:val="25"/>
                      <w:szCs w:val="25"/>
                      <w:lang w:val="en-CA" w:eastAsia="en-CA"/>
                    </w:rPr>
                  </w:pPr>
                  <w:r>
                    <w:rPr>
                      <w:b/>
                      <w:i/>
                      <w:noProof/>
                      <w:sz w:val="25"/>
                      <w:szCs w:val="25"/>
                      <w:lang w:val="en-CA" w:eastAsia="en-CA"/>
                    </w:rPr>
                    <w:tab/>
                  </w:r>
                  <w:r>
                    <w:rPr>
                      <w:b/>
                      <w:i/>
                      <w:noProof/>
                      <w:sz w:val="25"/>
                      <w:szCs w:val="25"/>
                      <w:lang w:val="en-CA" w:eastAsia="en-CA"/>
                    </w:rPr>
                    <w:tab/>
                  </w:r>
                  <w:r>
                    <w:rPr>
                      <w:b/>
                      <w:i/>
                      <w:noProof/>
                      <w:sz w:val="25"/>
                      <w:szCs w:val="25"/>
                      <w:lang w:val="en-CA" w:eastAsia="en-CA"/>
                    </w:rPr>
                    <w:tab/>
                  </w:r>
                  <w:r>
                    <w:rPr>
                      <w:b/>
                      <w:i/>
                      <w:noProof/>
                      <w:sz w:val="25"/>
                      <w:szCs w:val="25"/>
                      <w:lang w:val="en-CA" w:eastAsia="en-CA"/>
                    </w:rPr>
                    <w:tab/>
                  </w:r>
                  <w:r>
                    <w:rPr>
                      <w:b/>
                      <w:i/>
                      <w:noProof/>
                      <w:sz w:val="25"/>
                      <w:szCs w:val="25"/>
                      <w:lang w:val="en-CA" w:eastAsia="en-CA"/>
                    </w:rPr>
                    <w:tab/>
                  </w:r>
                  <w:r>
                    <w:rPr>
                      <w:b/>
                      <w:i/>
                      <w:noProof/>
                      <w:sz w:val="25"/>
                      <w:szCs w:val="25"/>
                      <w:lang w:val="en-CA" w:eastAsia="en-CA"/>
                    </w:rPr>
                    <w:tab/>
                  </w:r>
                  <w:r>
                    <w:rPr>
                      <w:b/>
                      <w:i/>
                      <w:noProof/>
                      <w:sz w:val="25"/>
                      <w:szCs w:val="25"/>
                      <w:lang w:val="en-CA" w:eastAsia="en-CA"/>
                    </w:rPr>
                    <w:tab/>
                  </w:r>
                  <w:r w:rsidRPr="00D24F8B">
                    <w:rPr>
                      <w:b/>
                      <w:i/>
                      <w:noProof/>
                      <w:sz w:val="25"/>
                      <w:szCs w:val="25"/>
                      <w:lang w:val="en-CA" w:eastAsia="en-CA"/>
                    </w:rPr>
                    <w:drawing>
                      <wp:inline distT="0" distB="0" distL="0" distR="0">
                        <wp:extent cx="1443137" cy="963168"/>
                        <wp:effectExtent l="19050" t="0" r="4663" b="0"/>
                        <wp:docPr id="21" name="Picture 11" descr="C:\Documents and Settings\PeelUser\Local Settings\Temporary Internet Files\Content.IE5\INTA0MCV\MP9004485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PeelUser\Local Settings\Temporary Internet Files\Content.IE5\INTA0MCV\MP900448524[1].jpg"/>
                                <pic:cNvPicPr>
                                  <a:picLocks noChangeAspect="1" noChangeArrowheads="1"/>
                                </pic:cNvPicPr>
                              </pic:nvPicPr>
                              <pic:blipFill>
                                <a:blip r:embed="rId15"/>
                                <a:srcRect/>
                                <a:stretch>
                                  <a:fillRect/>
                                </a:stretch>
                              </pic:blipFill>
                              <pic:spPr bwMode="auto">
                                <a:xfrm>
                                  <a:off x="0" y="0"/>
                                  <a:ext cx="1443934" cy="963700"/>
                                </a:xfrm>
                                <a:prstGeom prst="rect">
                                  <a:avLst/>
                                </a:prstGeom>
                                <a:noFill/>
                                <a:ln w="9525">
                                  <a:noFill/>
                                  <a:miter lim="800000"/>
                                  <a:headEnd/>
                                  <a:tailEnd/>
                                </a:ln>
                              </pic:spPr>
                            </pic:pic>
                          </a:graphicData>
                        </a:graphic>
                      </wp:inline>
                    </w:drawing>
                  </w:r>
                  <w:r>
                    <w:rPr>
                      <w:b/>
                      <w:i/>
                      <w:noProof/>
                      <w:sz w:val="25"/>
                      <w:szCs w:val="25"/>
                      <w:lang w:val="en-CA" w:eastAsia="en-CA"/>
                    </w:rPr>
                    <w:tab/>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e</w:t>
                  </w:r>
                  <w:r w:rsidRPr="00D10CB9">
                    <w:rPr>
                      <w:rFonts w:ascii="Trebuchet MS" w:hAnsi="Trebuchet MS"/>
                    </w:rPr>
                    <w:t xml:space="preserve">vidence of </w:t>
                  </w:r>
                  <w:r>
                    <w:rPr>
                      <w:rFonts w:ascii="Trebuchet MS" w:hAnsi="Trebuchet MS"/>
                    </w:rPr>
                    <w:t>a</w:t>
                  </w:r>
                  <w:r w:rsidRPr="00D10CB9">
                    <w:rPr>
                      <w:rFonts w:ascii="Trebuchet MS" w:hAnsi="Trebuchet MS"/>
                    </w:rPr>
                    <w:t xml:space="preserve">cademic problems </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l</w:t>
                  </w:r>
                  <w:r w:rsidRPr="00D10CB9">
                    <w:rPr>
                      <w:rFonts w:ascii="Trebuchet MS" w:hAnsi="Trebuchet MS"/>
                    </w:rPr>
                    <w:t>earning skills and work habits</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use of</w:t>
                  </w:r>
                  <w:r w:rsidR="00E955B4">
                    <w:rPr>
                      <w:rFonts w:ascii="Trebuchet MS" w:hAnsi="Trebuchet MS"/>
                    </w:rPr>
                    <w:t xml:space="preserve"> </w:t>
                  </w:r>
                  <w:r w:rsidRPr="00D10CB9">
                    <w:rPr>
                      <w:rFonts w:ascii="Trebuchet MS" w:hAnsi="Trebuchet MS"/>
                    </w:rPr>
                    <w:t>critical thinking skills</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t</w:t>
                  </w:r>
                  <w:r w:rsidRPr="00D10CB9">
                    <w:rPr>
                      <w:rFonts w:ascii="Trebuchet MS" w:hAnsi="Trebuchet MS"/>
                    </w:rPr>
                    <w:t>ransition period</w:t>
                  </w:r>
                  <w:r>
                    <w:rPr>
                      <w:rFonts w:ascii="Trebuchet MS" w:hAnsi="Trebuchet MS"/>
                    </w:rPr>
                    <w:t>s</w:t>
                  </w:r>
                  <w:r w:rsidRPr="00D10CB9">
                    <w:rPr>
                      <w:rFonts w:ascii="Trebuchet MS" w:hAnsi="Trebuchet MS"/>
                    </w:rPr>
                    <w:t xml:space="preserve"> (schools, divisions, teachers)</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 xml:space="preserve">student </w:t>
                  </w:r>
                  <w:r w:rsidR="00E955B4">
                    <w:rPr>
                      <w:rFonts w:ascii="Trebuchet MS" w:hAnsi="Trebuchet MS"/>
                    </w:rPr>
                    <w:t>r</w:t>
                  </w:r>
                  <w:r>
                    <w:rPr>
                      <w:rFonts w:ascii="Trebuchet MS" w:hAnsi="Trebuchet MS"/>
                    </w:rPr>
                    <w:t>e</w:t>
                  </w:r>
                  <w:r w:rsidRPr="00D10CB9">
                    <w:rPr>
                      <w:rFonts w:ascii="Trebuchet MS" w:hAnsi="Trebuchet MS"/>
                    </w:rPr>
                    <w:t>lationship with t</w:t>
                  </w:r>
                  <w:r>
                    <w:rPr>
                      <w:rFonts w:ascii="Trebuchet MS" w:hAnsi="Trebuchet MS"/>
                    </w:rPr>
                    <w:t>eachers/adults</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social i</w:t>
                  </w:r>
                  <w:r w:rsidRPr="00D10CB9">
                    <w:rPr>
                      <w:rFonts w:ascii="Trebuchet MS" w:hAnsi="Trebuchet MS"/>
                    </w:rPr>
                    <w:t>ssues (social responsibility, getting along with others, isolation)</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e</w:t>
                  </w:r>
                  <w:r w:rsidRPr="00D10CB9">
                    <w:rPr>
                      <w:rFonts w:ascii="Trebuchet MS" w:hAnsi="Trebuchet MS"/>
                    </w:rPr>
                    <w:t>nvironmental preferences (group work vs. independent, silent vs. background noise etc.)</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mental health i</w:t>
                  </w:r>
                  <w:r w:rsidRPr="00D10CB9">
                    <w:rPr>
                      <w:rFonts w:ascii="Trebuchet MS" w:hAnsi="Trebuchet MS"/>
                    </w:rPr>
                    <w:t>ssues (anxiety, depression, eating disorder)</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c</w:t>
                  </w:r>
                  <w:r w:rsidRPr="00D10CB9">
                    <w:rPr>
                      <w:rFonts w:ascii="Trebuchet MS" w:hAnsi="Trebuchet MS"/>
                    </w:rPr>
                    <w:t>ulture</w:t>
                  </w:r>
                </w:p>
                <w:p w:rsidR="00AB0899" w:rsidRPr="00D10CB9" w:rsidRDefault="00AB0899" w:rsidP="00E31C62">
                  <w:pPr>
                    <w:pStyle w:val="ListParagraph"/>
                    <w:numPr>
                      <w:ilvl w:val="0"/>
                      <w:numId w:val="9"/>
                    </w:numPr>
                    <w:autoSpaceDE w:val="0"/>
                    <w:autoSpaceDN w:val="0"/>
                    <w:adjustRightInd w:val="0"/>
                    <w:rPr>
                      <w:rFonts w:ascii="Trebuchet MS" w:hAnsi="Trebuchet MS"/>
                    </w:rPr>
                  </w:pPr>
                  <w:r>
                    <w:rPr>
                      <w:rFonts w:ascii="Trebuchet MS" w:hAnsi="Trebuchet MS"/>
                    </w:rPr>
                    <w:t>s</w:t>
                  </w:r>
                  <w:r w:rsidRPr="00D10CB9">
                    <w:rPr>
                      <w:rFonts w:ascii="Trebuchet MS" w:hAnsi="Trebuchet MS"/>
                    </w:rPr>
                    <w:t>ignificant change in family life (divorce, death, illness, financial)</w:t>
                  </w:r>
                </w:p>
                <w:p w:rsidR="00AB0899" w:rsidRPr="00E2518E" w:rsidRDefault="00AB0899" w:rsidP="00E31C62">
                  <w:pPr>
                    <w:pStyle w:val="ListParagraph"/>
                    <w:numPr>
                      <w:ilvl w:val="0"/>
                      <w:numId w:val="9"/>
                    </w:numPr>
                    <w:autoSpaceDE w:val="0"/>
                    <w:autoSpaceDN w:val="0"/>
                    <w:adjustRightInd w:val="0"/>
                    <w:rPr>
                      <w:rFonts w:ascii="Trebuchet MS" w:hAnsi="Trebuchet MS" w:cs="Arial"/>
                      <w:szCs w:val="24"/>
                    </w:rPr>
                  </w:pPr>
                  <w:r w:rsidRPr="00E2518E">
                    <w:rPr>
                      <w:rFonts w:ascii="Trebuchet MS" w:hAnsi="Trebuchet MS"/>
                    </w:rPr>
                    <w:t xml:space="preserve">frequent absences/moves </w:t>
                  </w:r>
                </w:p>
                <w:p w:rsidR="00AB0899" w:rsidRPr="00E2518E" w:rsidRDefault="00AB0899" w:rsidP="00E31C62">
                  <w:pPr>
                    <w:pStyle w:val="ListParagraph"/>
                    <w:numPr>
                      <w:ilvl w:val="0"/>
                      <w:numId w:val="9"/>
                    </w:numPr>
                    <w:autoSpaceDE w:val="0"/>
                    <w:autoSpaceDN w:val="0"/>
                    <w:adjustRightInd w:val="0"/>
                    <w:rPr>
                      <w:rFonts w:ascii="Trebuchet MS" w:hAnsi="Trebuchet MS" w:cs="Arial"/>
                      <w:szCs w:val="24"/>
                    </w:rPr>
                  </w:pPr>
                  <w:r>
                    <w:rPr>
                      <w:rFonts w:ascii="Trebuchet MS" w:hAnsi="Trebuchet MS"/>
                    </w:rPr>
                    <w:t>language acquisition</w:t>
                  </w:r>
                </w:p>
                <w:p w:rsidR="00AB0899" w:rsidRPr="00E2518E" w:rsidRDefault="00AB0899" w:rsidP="00E31C62">
                  <w:pPr>
                    <w:pStyle w:val="ListParagraph"/>
                    <w:numPr>
                      <w:ilvl w:val="0"/>
                      <w:numId w:val="9"/>
                    </w:numPr>
                    <w:autoSpaceDE w:val="0"/>
                    <w:autoSpaceDN w:val="0"/>
                    <w:adjustRightInd w:val="0"/>
                    <w:rPr>
                      <w:rFonts w:ascii="Trebuchet MS" w:hAnsi="Trebuchet MS" w:cs="Arial"/>
                      <w:szCs w:val="24"/>
                    </w:rPr>
                  </w:pPr>
                  <w:r>
                    <w:rPr>
                      <w:rFonts w:ascii="Trebuchet MS" w:hAnsi="Trebuchet MS"/>
                    </w:rPr>
                    <w:t>ELL</w:t>
                  </w:r>
                </w:p>
                <w:p w:rsidR="00AB0899" w:rsidRPr="00571E82" w:rsidRDefault="00AB0899" w:rsidP="00402A20">
                  <w:pPr>
                    <w:pStyle w:val="ListParagraph"/>
                    <w:autoSpaceDE w:val="0"/>
                    <w:autoSpaceDN w:val="0"/>
                    <w:adjustRightInd w:val="0"/>
                    <w:ind w:left="1080"/>
                    <w:rPr>
                      <w:rFonts w:ascii="Trebuchet MS" w:hAnsi="Trebuchet MS"/>
                    </w:rPr>
                  </w:pPr>
                </w:p>
                <w:p w:rsidR="00AB0899" w:rsidRPr="00D9720A" w:rsidRDefault="00AB0899" w:rsidP="00FE06B7">
                  <w:pPr>
                    <w:pStyle w:val="ListParagraph"/>
                    <w:rPr>
                      <w:rFonts w:ascii="Trebuchet MS" w:hAnsi="Trebuchet MS" w:cs="Arial"/>
                      <w:szCs w:val="24"/>
                      <w:lang w:val="en-US"/>
                    </w:rPr>
                  </w:pPr>
                </w:p>
                <w:p w:rsidR="00AB0899" w:rsidRPr="00FA5601" w:rsidRDefault="00AB0899" w:rsidP="00FE06B7">
                  <w:pPr>
                    <w:rPr>
                      <w:rFonts w:cs="Arial"/>
                      <w:szCs w:val="24"/>
                    </w:rPr>
                  </w:pPr>
                </w:p>
                <w:p w:rsidR="00AB0899" w:rsidRPr="00FF39DD" w:rsidRDefault="00AB0899" w:rsidP="00FE06B7">
                  <w:pPr>
                    <w:pStyle w:val="ListParagraph"/>
                    <w:rPr>
                      <w:i/>
                    </w:rPr>
                  </w:pPr>
                </w:p>
                <w:p w:rsidR="00AB0899" w:rsidRPr="00FF39DD" w:rsidRDefault="00AB0899" w:rsidP="00FE06B7">
                  <w:pPr>
                    <w:rPr>
                      <w:i/>
                    </w:rPr>
                  </w:pPr>
                </w:p>
              </w:txbxContent>
            </v:textbox>
            <w10:wrap anchorx="page" anchory="page"/>
          </v:shape>
        </w:pict>
      </w:r>
      <w:r w:rsidRPr="003746A5">
        <w:rPr>
          <w:noProof/>
          <w:sz w:val="48"/>
          <w:szCs w:val="48"/>
        </w:rPr>
        <w:pict>
          <v:shape id="_x0000_s1321" type="#_x0000_t202" style="position:absolute;margin-left:444.45pt;margin-top:89.6pt;width:138.75pt;height:657.6pt;z-index:251653632;mso-position-horizontal-relative:page;mso-position-vertical-relative:page" filled="f" stroked="f">
            <v:textbox style="mso-next-textbox:#_x0000_s1321">
              <w:txbxContent>
                <w:p w:rsidR="00AB0899" w:rsidRDefault="00AB0899" w:rsidP="00483FEF">
                  <w:pPr>
                    <w:rPr>
                      <w:b/>
                      <w:sz w:val="22"/>
                      <w:szCs w:val="22"/>
                    </w:rPr>
                  </w:pPr>
                </w:p>
                <w:p w:rsidR="00AB0899" w:rsidRPr="00292FB2" w:rsidRDefault="00AB0899" w:rsidP="00483FEF">
                  <w:pPr>
                    <w:rPr>
                      <w:b/>
                      <w:color w:val="17365D" w:themeColor="text2" w:themeShade="BF"/>
                      <w:szCs w:val="24"/>
                    </w:rPr>
                  </w:pPr>
                  <w:r w:rsidRPr="00292FB2">
                    <w:rPr>
                      <w:b/>
                      <w:color w:val="17365D" w:themeColor="text2" w:themeShade="BF"/>
                      <w:szCs w:val="24"/>
                    </w:rPr>
                    <w:t xml:space="preserve">Definitions:  </w:t>
                  </w:r>
                </w:p>
                <w:p w:rsidR="00AB0899" w:rsidRPr="00140C68" w:rsidRDefault="00AB0899" w:rsidP="00483FEF">
                  <w:pPr>
                    <w:rPr>
                      <w:b/>
                      <w:sz w:val="22"/>
                      <w:szCs w:val="22"/>
                    </w:rPr>
                  </w:pPr>
                </w:p>
                <w:p w:rsidR="00AB0899" w:rsidRDefault="00AB0899" w:rsidP="00483FEF">
                  <w:pPr>
                    <w:rPr>
                      <w:sz w:val="22"/>
                      <w:szCs w:val="22"/>
                    </w:rPr>
                  </w:pPr>
                  <w:r w:rsidRPr="00140C68">
                    <w:rPr>
                      <w:b/>
                      <w:sz w:val="22"/>
                      <w:szCs w:val="22"/>
                    </w:rPr>
                    <w:t>Learning styles/ preferences</w:t>
                  </w:r>
                  <w:r w:rsidRPr="00140C68">
                    <w:rPr>
                      <w:sz w:val="22"/>
                      <w:szCs w:val="22"/>
                    </w:rPr>
                    <w:t xml:space="preserve"> – students</w:t>
                  </w:r>
                  <w:r>
                    <w:rPr>
                      <w:sz w:val="22"/>
                      <w:szCs w:val="22"/>
                    </w:rPr>
                    <w:t xml:space="preserve">’ preferred way to </w:t>
                  </w:r>
                  <w:r w:rsidRPr="00140C68">
                    <w:rPr>
                      <w:sz w:val="22"/>
                      <w:szCs w:val="22"/>
                    </w:rPr>
                    <w:t xml:space="preserve"> acquire, process and remember new information (Visual, Kinesthetic, Auditory, or a combination).</w:t>
                  </w:r>
                </w:p>
                <w:p w:rsidR="00AB0899" w:rsidRPr="00140C68" w:rsidRDefault="00AB0899" w:rsidP="00483FEF">
                  <w:pPr>
                    <w:rPr>
                      <w:sz w:val="22"/>
                      <w:szCs w:val="22"/>
                    </w:rPr>
                  </w:pPr>
                </w:p>
                <w:p w:rsidR="00AB0899" w:rsidRDefault="00AB0899" w:rsidP="00483FEF">
                  <w:pPr>
                    <w:rPr>
                      <w:sz w:val="22"/>
                      <w:szCs w:val="22"/>
                    </w:rPr>
                  </w:pPr>
                  <w:r w:rsidRPr="00140C68">
                    <w:rPr>
                      <w:b/>
                      <w:sz w:val="22"/>
                      <w:szCs w:val="22"/>
                    </w:rPr>
                    <w:t xml:space="preserve">Interests – </w:t>
                  </w:r>
                  <w:r w:rsidRPr="00140C68">
                    <w:rPr>
                      <w:sz w:val="22"/>
                      <w:szCs w:val="22"/>
                    </w:rPr>
                    <w:t>a predisposition, passion or curiosity for a topic or skill</w:t>
                  </w:r>
                </w:p>
                <w:p w:rsidR="00AB0899" w:rsidRPr="00140C68" w:rsidRDefault="00AB0899" w:rsidP="00483FEF">
                  <w:pPr>
                    <w:rPr>
                      <w:sz w:val="22"/>
                      <w:szCs w:val="22"/>
                    </w:rPr>
                  </w:pPr>
                </w:p>
                <w:p w:rsidR="00AB0899" w:rsidRPr="00140C68" w:rsidRDefault="00AB0899" w:rsidP="00483FEF">
                  <w:pPr>
                    <w:rPr>
                      <w:sz w:val="22"/>
                      <w:szCs w:val="22"/>
                    </w:rPr>
                  </w:pPr>
                  <w:r w:rsidRPr="00140C68">
                    <w:rPr>
                      <w:b/>
                      <w:sz w:val="22"/>
                      <w:szCs w:val="22"/>
                    </w:rPr>
                    <w:t>Readiness –</w:t>
                  </w:r>
                  <w:r w:rsidRPr="00140C68">
                    <w:rPr>
                      <w:sz w:val="22"/>
                      <w:szCs w:val="22"/>
                    </w:rPr>
                    <w:t xml:space="preserve"> prior learning, skills or experiences that a student brings to a new concept</w:t>
                  </w:r>
                </w:p>
                <w:p w:rsidR="00AB0899" w:rsidRDefault="00AB0899" w:rsidP="00483FEF"/>
                <w:p w:rsidR="00AB0899" w:rsidRDefault="00AB0899" w:rsidP="00C73E82">
                  <w:pPr>
                    <w:pStyle w:val="Default"/>
                    <w:rPr>
                      <w:rFonts w:ascii="Trebuchet MS" w:hAnsi="Trebuchet MS" w:cs="Times New Roman"/>
                      <w:b/>
                      <w:color w:val="1F497D" w:themeColor="text2"/>
                      <w:sz w:val="22"/>
                      <w:szCs w:val="22"/>
                    </w:rPr>
                  </w:pPr>
                </w:p>
                <w:p w:rsidR="00AB0899" w:rsidRDefault="00AB0899" w:rsidP="00C73E82">
                  <w:pPr>
                    <w:pStyle w:val="Default"/>
                    <w:rPr>
                      <w:rFonts w:ascii="Trebuchet MS" w:hAnsi="Trebuchet MS" w:cs="Times New Roman"/>
                      <w:b/>
                      <w:color w:val="1F497D" w:themeColor="text2"/>
                      <w:sz w:val="22"/>
                      <w:szCs w:val="22"/>
                    </w:rPr>
                  </w:pPr>
                </w:p>
                <w:p w:rsidR="00AB0899" w:rsidRPr="00D24F8B" w:rsidRDefault="00AB0899" w:rsidP="00C73E82">
                  <w:pPr>
                    <w:pStyle w:val="Default"/>
                    <w:rPr>
                      <w:rFonts w:ascii="Trebuchet MS" w:hAnsi="Trebuchet MS" w:cs="Times New Roman"/>
                      <w:b/>
                      <w:color w:val="17365D" w:themeColor="text2" w:themeShade="BF"/>
                    </w:rPr>
                  </w:pPr>
                  <w:r w:rsidRPr="00D24F8B">
                    <w:rPr>
                      <w:rFonts w:ascii="Trebuchet MS" w:hAnsi="Trebuchet MS" w:cs="Times New Roman"/>
                      <w:b/>
                      <w:color w:val="17365D" w:themeColor="text2" w:themeShade="BF"/>
                    </w:rPr>
                    <w:t>Building Teacher Knowledge of Students</w:t>
                  </w:r>
                </w:p>
                <w:p w:rsidR="00AB0899" w:rsidRPr="00140C68" w:rsidRDefault="00AB0899" w:rsidP="00C73E82">
                  <w:pPr>
                    <w:pStyle w:val="Default"/>
                    <w:rPr>
                      <w:rFonts w:ascii="Trebuchet MS" w:hAnsi="Trebuchet MS" w:cs="Times New Roman"/>
                      <w:b/>
                      <w:color w:val="auto"/>
                      <w:sz w:val="22"/>
                      <w:szCs w:val="22"/>
                    </w:rPr>
                  </w:pPr>
                </w:p>
                <w:p w:rsidR="00AB0899" w:rsidRDefault="00AB0899" w:rsidP="00C73E82">
                  <w:pPr>
                    <w:pStyle w:val="Default"/>
                    <w:rPr>
                      <w:rFonts w:ascii="Trebuchet MS" w:hAnsi="Trebuchet MS" w:cs="Times New Roman"/>
                      <w:b/>
                      <w:color w:val="auto"/>
                      <w:sz w:val="22"/>
                      <w:szCs w:val="22"/>
                    </w:rPr>
                  </w:pPr>
                  <w:r w:rsidRPr="00571E82">
                    <w:rPr>
                      <w:rFonts w:ascii="Trebuchet MS" w:hAnsi="Trebuchet MS" w:cs="Times New Roman"/>
                      <w:b/>
                      <w:color w:val="auto"/>
                      <w:sz w:val="22"/>
                      <w:szCs w:val="22"/>
                    </w:rPr>
                    <w:t>Learning for All</w:t>
                  </w:r>
                  <w:r w:rsidRPr="00571E82">
                    <w:rPr>
                      <w:rFonts w:ascii="Trebuchet MS" w:hAnsi="Trebuchet MS" w:cs="Times New Roman"/>
                      <w:color w:val="auto"/>
                      <w:sz w:val="22"/>
                      <w:szCs w:val="22"/>
                    </w:rPr>
                    <w:t xml:space="preserve"> (p. 50) suggests that we can begin to close the gap for students by focusing our planning, instruction, intervention and responses on</w:t>
                  </w:r>
                  <w:r w:rsidRPr="00140C68">
                    <w:rPr>
                      <w:rFonts w:ascii="Trebuchet MS" w:hAnsi="Trebuchet MS" w:cs="Times New Roman"/>
                      <w:b/>
                      <w:color w:val="auto"/>
                      <w:sz w:val="22"/>
                      <w:szCs w:val="22"/>
                    </w:rPr>
                    <w:t xml:space="preserve"> four key tenets:</w:t>
                  </w:r>
                </w:p>
                <w:p w:rsidR="00AB0899" w:rsidRPr="00140C68" w:rsidRDefault="00AB0899" w:rsidP="00C73E82">
                  <w:pPr>
                    <w:pStyle w:val="Default"/>
                    <w:rPr>
                      <w:rFonts w:ascii="Trebuchet MS" w:hAnsi="Trebuchet MS" w:cs="Times New Roman"/>
                      <w:b/>
                      <w:color w:val="auto"/>
                      <w:sz w:val="22"/>
                      <w:szCs w:val="22"/>
                    </w:rPr>
                  </w:pPr>
                </w:p>
                <w:p w:rsidR="00AB0899" w:rsidRPr="00140C68" w:rsidRDefault="00AB0899" w:rsidP="00E31C62">
                  <w:pPr>
                    <w:pStyle w:val="Default"/>
                    <w:numPr>
                      <w:ilvl w:val="0"/>
                      <w:numId w:val="2"/>
                    </w:numPr>
                    <w:rPr>
                      <w:rFonts w:ascii="Trebuchet MS" w:hAnsi="Trebuchet MS" w:cs="Times New Roman"/>
                      <w:b/>
                      <w:color w:val="auto"/>
                      <w:sz w:val="22"/>
                      <w:szCs w:val="22"/>
                    </w:rPr>
                  </w:pPr>
                  <w:r w:rsidRPr="00140C68">
                    <w:rPr>
                      <w:rFonts w:ascii="Trebuchet MS" w:hAnsi="Trebuchet MS" w:cs="Times New Roman"/>
                      <w:b/>
                      <w:color w:val="auto"/>
                      <w:sz w:val="22"/>
                      <w:szCs w:val="22"/>
                    </w:rPr>
                    <w:t>Knowing your students</w:t>
                  </w:r>
                </w:p>
                <w:p w:rsidR="00AB0899" w:rsidRPr="00140C68" w:rsidRDefault="00AB0899" w:rsidP="00E31C62">
                  <w:pPr>
                    <w:pStyle w:val="Default"/>
                    <w:numPr>
                      <w:ilvl w:val="0"/>
                      <w:numId w:val="2"/>
                    </w:numPr>
                    <w:rPr>
                      <w:rFonts w:ascii="Trebuchet MS" w:hAnsi="Trebuchet MS" w:cs="Times New Roman"/>
                      <w:b/>
                      <w:color w:val="auto"/>
                      <w:sz w:val="22"/>
                      <w:szCs w:val="22"/>
                    </w:rPr>
                  </w:pPr>
                  <w:r w:rsidRPr="00140C68">
                    <w:rPr>
                      <w:rFonts w:ascii="Trebuchet MS" w:hAnsi="Trebuchet MS" w:cs="Times New Roman"/>
                      <w:b/>
                      <w:color w:val="auto"/>
                      <w:sz w:val="22"/>
                      <w:szCs w:val="22"/>
                    </w:rPr>
                    <w:t>Knowing where they are in their learning</w:t>
                  </w:r>
                </w:p>
                <w:p w:rsidR="00615212" w:rsidRPr="00615212" w:rsidRDefault="00AB0899" w:rsidP="00E31C62">
                  <w:pPr>
                    <w:pStyle w:val="Default"/>
                    <w:numPr>
                      <w:ilvl w:val="0"/>
                      <w:numId w:val="2"/>
                    </w:numPr>
                    <w:rPr>
                      <w:rFonts w:ascii="Trebuchet MS" w:hAnsi="Trebuchet MS" w:cs="Times New Roman"/>
                      <w:b/>
                      <w:color w:val="auto"/>
                      <w:sz w:val="22"/>
                      <w:szCs w:val="22"/>
                    </w:rPr>
                  </w:pPr>
                  <w:r w:rsidRPr="00140C68">
                    <w:rPr>
                      <w:rFonts w:ascii="Trebuchet MS" w:hAnsi="Trebuchet MS" w:cs="Times New Roman"/>
                      <w:b/>
                      <w:color w:val="auto"/>
                      <w:sz w:val="22"/>
                      <w:szCs w:val="22"/>
                    </w:rPr>
                    <w:t>Knowing where they need to go in their learning</w:t>
                  </w:r>
                </w:p>
                <w:p w:rsidR="00AB0899" w:rsidRPr="00140C68" w:rsidRDefault="00AB0899" w:rsidP="00E31C62">
                  <w:pPr>
                    <w:pStyle w:val="Default"/>
                    <w:numPr>
                      <w:ilvl w:val="0"/>
                      <w:numId w:val="2"/>
                    </w:numPr>
                    <w:rPr>
                      <w:rFonts w:ascii="Trebuchet MS" w:hAnsi="Trebuchet MS" w:cs="Times New Roman"/>
                      <w:b/>
                      <w:color w:val="auto"/>
                      <w:sz w:val="22"/>
                      <w:szCs w:val="22"/>
                    </w:rPr>
                  </w:pPr>
                  <w:r w:rsidRPr="00140C68">
                    <w:rPr>
                      <w:rFonts w:ascii="Trebuchet MS" w:hAnsi="Trebuchet MS" w:cs="Times New Roman"/>
                      <w:b/>
                      <w:color w:val="auto"/>
                      <w:sz w:val="22"/>
                      <w:szCs w:val="22"/>
                    </w:rPr>
                    <w:t>Knowing how to get them where they need to go in their learning</w:t>
                  </w:r>
                </w:p>
                <w:p w:rsidR="00AB0899" w:rsidRPr="00C73E82" w:rsidRDefault="00AB0899" w:rsidP="00DE040B">
                  <w:pPr>
                    <w:autoSpaceDE w:val="0"/>
                    <w:autoSpaceDN w:val="0"/>
                    <w:adjustRightInd w:val="0"/>
                    <w:rPr>
                      <w:rFonts w:ascii="Arial" w:hAnsi="Arial" w:cs="Arial"/>
                      <w:b/>
                      <w:i/>
                      <w:color w:val="002060"/>
                      <w:sz w:val="21"/>
                      <w:szCs w:val="21"/>
                      <w:lang w:val="en-CA" w:eastAsia="en-CA"/>
                    </w:rPr>
                  </w:pPr>
                </w:p>
              </w:txbxContent>
            </v:textbox>
            <w10:wrap anchorx="page" anchory="page"/>
          </v:shape>
        </w:pict>
      </w:r>
      <w:r>
        <w:rPr>
          <w:noProof/>
          <w:sz w:val="48"/>
          <w:szCs w:val="48"/>
          <w:lang w:val="en-CA" w:eastAsia="en-CA"/>
        </w:rPr>
        <w:pict>
          <v:shapetype id="_x0000_t32" coordsize="21600,21600" o:spt="32" o:oned="t" path="m,l21600,21600e" filled="f">
            <v:path arrowok="t" fillok="f" o:connecttype="none"/>
            <o:lock v:ext="edit" shapetype="t"/>
          </v:shapetype>
          <v:shape id="_x0000_s1468" type="#_x0000_t32" style="position:absolute;margin-left:37.6pt;margin-top:363.75pt;width:119.9pt;height:.75pt;flip:y;z-index:251704832;mso-position-horizontal-relative:page;mso-position-vertical-relative:page" o:connectortype="straight" stroked="f">
            <w10:wrap anchorx="page" anchory="page"/>
          </v:shape>
        </w:pict>
      </w:r>
      <w:r w:rsidRPr="003746A5">
        <w:rPr>
          <w:noProof/>
          <w:sz w:val="48"/>
          <w:szCs w:val="48"/>
        </w:rPr>
        <w:pict>
          <v:shape id="_x0000_s1176" type="#_x0000_t202" style="position:absolute;margin-left:200pt;margin-top:97pt;width:7.2pt;height:7.2pt;z-index:251636224;visibility:hidden;mso-position-horizontal-relative:page;mso-position-vertical-relative:page" filled="f" stroked="f">
            <v:textbox style="mso-next-textbox:#_x0000_s1176" inset="0,0,0,0">
              <w:txbxContent>
                <w:p w:rsidR="00AB0899" w:rsidRDefault="00AB0899" w:rsidP="00103E9E">
                  <w:pPr>
                    <w:pStyle w:val="BodyText"/>
                  </w:pPr>
                </w:p>
              </w:txbxContent>
            </v:textbox>
            <w10:wrap anchorx="page" anchory="page"/>
          </v:shape>
        </w:pict>
      </w:r>
      <w:r w:rsidRPr="003746A5">
        <w:rPr>
          <w:noProof/>
          <w:sz w:val="48"/>
          <w:szCs w:val="48"/>
        </w:rPr>
        <w:pict>
          <v:shape id="_x0000_s1180" type="#_x0000_t202" style="position:absolute;margin-left:201pt;margin-top:351pt;width:7.2pt;height:7.2pt;z-index:251637248;visibility:hidden;mso-position-horizontal-relative:page;mso-position-vertical-relative:page" filled="f" stroked="f">
            <v:textbox style="mso-next-textbox:#_x0000_s1180" inset="0,0,0,0">
              <w:txbxContent>
                <w:p w:rsidR="00AB0899" w:rsidRDefault="00AB0899" w:rsidP="00103E9E">
                  <w:pPr>
                    <w:pStyle w:val="BodyText"/>
                  </w:pPr>
                </w:p>
              </w:txbxContent>
            </v:textbox>
            <w10:wrap anchorx="page" anchory="page"/>
          </v:shape>
        </w:pict>
      </w:r>
      <w:r w:rsidRPr="003746A5">
        <w:rPr>
          <w:noProof/>
          <w:sz w:val="48"/>
          <w:szCs w:val="48"/>
        </w:rPr>
        <w:pict>
          <v:shape id="_x0000_s1184" type="#_x0000_t202" style="position:absolute;margin-left:201pt;margin-top:604pt;width:7.2pt;height:7.2pt;z-index:251638272;visibility:hidden;mso-position-horizontal-relative:page;mso-position-vertical-relative:page" filled="f" stroked="f">
            <v:textbox style="mso-next-textbox:#_x0000_s1184" inset="0,0,0,0">
              <w:txbxContent>
                <w:p w:rsidR="00AB0899" w:rsidRDefault="00AB0899" w:rsidP="00103E9E">
                  <w:pPr>
                    <w:pStyle w:val="BodyText"/>
                  </w:pPr>
                </w:p>
              </w:txbxContent>
            </v:textbox>
            <w10:wrap anchorx="page" anchory="page"/>
          </v:shape>
        </w:pict>
      </w:r>
      <w:r w:rsidR="005B7866" w:rsidRPr="00D719A4">
        <w:rPr>
          <w:noProof/>
          <w:sz w:val="48"/>
          <w:szCs w:val="48"/>
        </w:rPr>
        <w:br w:type="page"/>
      </w:r>
      <w:r w:rsidRPr="003746A5">
        <w:rPr>
          <w:noProof/>
          <w:sz w:val="48"/>
          <w:szCs w:val="48"/>
          <w:lang w:eastAsia="zh-TW"/>
        </w:rPr>
        <w:lastRenderedPageBreak/>
        <w:pict>
          <v:shape id="_x0000_s1619" type="#_x0000_t202" style="position:absolute;margin-left:3.7pt;margin-top:320.45pt;width:532.6pt;height:399.35pt;z-index:251796992;mso-width-relative:margin;mso-height-relative:margin">
            <v:textbox style="mso-next-textbox:#_x0000_s1619">
              <w:txbxContent>
                <w:p w:rsidR="00AB0899" w:rsidRDefault="00AB0899" w:rsidP="00990213">
                  <w:pPr>
                    <w:pStyle w:val="Default"/>
                    <w:rPr>
                      <w:rFonts w:ascii="Trebuchet MS" w:hAnsi="Trebuchet MS" w:cs="Times New Roman"/>
                      <w:b/>
                      <w:i/>
                      <w:color w:val="auto"/>
                      <w:sz w:val="25"/>
                      <w:szCs w:val="25"/>
                    </w:rPr>
                  </w:pPr>
                </w:p>
                <w:p w:rsidR="00AB0899" w:rsidRPr="001B1BC8" w:rsidRDefault="00AB0899" w:rsidP="00990213">
                  <w:pPr>
                    <w:pStyle w:val="Default"/>
                    <w:rPr>
                      <w:rFonts w:ascii="Trebuchet MS" w:hAnsi="Trebuchet MS" w:cs="Times New Roman"/>
                      <w:b/>
                      <w:color w:val="002060"/>
                      <w:sz w:val="36"/>
                      <w:szCs w:val="36"/>
                    </w:rPr>
                  </w:pPr>
                  <w:r w:rsidRPr="001B1BC8">
                    <w:rPr>
                      <w:rFonts w:ascii="Trebuchet MS" w:hAnsi="Trebuchet MS" w:cs="Times New Roman"/>
                      <w:b/>
                      <w:color w:val="002060"/>
                      <w:sz w:val="36"/>
                      <w:szCs w:val="36"/>
                    </w:rPr>
                    <w:t>Can I accommodate for these types of learners?</w:t>
                  </w:r>
                </w:p>
                <w:p w:rsidR="00AB0899" w:rsidRPr="00280C16" w:rsidRDefault="00AB0899" w:rsidP="00990213">
                  <w:pPr>
                    <w:pStyle w:val="Default"/>
                    <w:rPr>
                      <w:rFonts w:ascii="Trebuchet MS" w:hAnsi="Trebuchet MS" w:cs="Times New Roman"/>
                      <w:b/>
                      <w:color w:val="1F497D" w:themeColor="text2"/>
                    </w:rPr>
                  </w:pPr>
                </w:p>
                <w:p w:rsidR="00AB0899" w:rsidRDefault="00AB0899" w:rsidP="00990213">
                  <w:pPr>
                    <w:rPr>
                      <w:lang w:val="en-CA"/>
                    </w:rPr>
                  </w:pPr>
                  <w:r w:rsidRPr="00874979">
                    <w:rPr>
                      <w:i/>
                      <w:u w:val="single"/>
                      <w:lang w:val="en-CA"/>
                    </w:rPr>
                    <w:t xml:space="preserve">Yes.  Accommodations can be offered to </w:t>
                  </w:r>
                  <w:r w:rsidRPr="00675860">
                    <w:rPr>
                      <w:b/>
                      <w:i/>
                      <w:u w:val="single"/>
                      <w:lang w:val="en-CA"/>
                    </w:rPr>
                    <w:t>any</w:t>
                  </w:r>
                  <w:r w:rsidRPr="00874979">
                    <w:rPr>
                      <w:i/>
                      <w:u w:val="single"/>
                      <w:lang w:val="en-CA"/>
                    </w:rPr>
                    <w:t xml:space="preserve"> student</w:t>
                  </w:r>
                  <w:r>
                    <w:rPr>
                      <w:lang w:val="en-CA"/>
                    </w:rPr>
                    <w:t xml:space="preserve">.  </w:t>
                  </w:r>
                </w:p>
                <w:p w:rsidR="00AB0899" w:rsidRDefault="00AB0899" w:rsidP="00990213">
                  <w:pPr>
                    <w:rPr>
                      <w:lang w:val="en-CA"/>
                    </w:rPr>
                  </w:pPr>
                  <w:r>
                    <w:rPr>
                      <w:lang w:val="en-CA"/>
                    </w:rPr>
                    <w:t>Although the term accommodations was previously used almost exclusively in connection with students who have special education needs, it is now being used more broadly, in reference to ways of meeting</w:t>
                  </w:r>
                  <w:r w:rsidR="00615212">
                    <w:rPr>
                      <w:lang w:val="en-CA"/>
                    </w:rPr>
                    <w:t xml:space="preserve"> </w:t>
                  </w:r>
                  <w:r>
                    <w:rPr>
                      <w:lang w:val="en-CA"/>
                    </w:rPr>
                    <w:t>the learning needs of all students. (Learning for All, June 2009 DRAFT, pg.42)</w:t>
                  </w:r>
                </w:p>
                <w:p w:rsidR="00AB0899" w:rsidRDefault="00AB0899" w:rsidP="00990213">
                  <w:pPr>
                    <w:rPr>
                      <w:lang w:val="en-CA"/>
                    </w:rPr>
                  </w:pPr>
                </w:p>
                <w:p w:rsidR="00AB0899" w:rsidRDefault="00AB0899" w:rsidP="00083D0A">
                  <w:pPr>
                    <w:rPr>
                      <w:b/>
                      <w:i/>
                      <w:sz w:val="25"/>
                      <w:szCs w:val="25"/>
                    </w:rPr>
                  </w:pPr>
                  <w:r>
                    <w:t xml:space="preserve">Growing Success defines accommodations as </w:t>
                  </w:r>
                  <w:r>
                    <w:rPr>
                      <w:rFonts w:ascii="Frutiger-BoldCn" w:hAnsi="Frutiger-BoldCn" w:cs="Frutiger-BoldCn"/>
                      <w:b/>
                      <w:bCs/>
                      <w:sz w:val="20"/>
                    </w:rPr>
                    <w:t>“</w:t>
                  </w:r>
                  <w:r>
                    <w:rPr>
                      <w:rFonts w:ascii="Frutiger-BoldCn" w:hAnsi="Frutiger-BoldCn" w:cs="Frutiger-BoldCn"/>
                      <w:bCs/>
                      <w:sz w:val="20"/>
                    </w:rPr>
                    <w:t>S</w:t>
                  </w:r>
                  <w:r>
                    <w:t>pecial teaching and assessment strategies, human supports, and/or individualized equipment required to enable a student to learn and to demonstrate learning. The provincial curriculum expectations for the grade are not altered for a student receiving accommodations.” (Growing Success pg.143).</w:t>
                  </w:r>
                  <w:r w:rsidRPr="00EF536A">
                    <w:rPr>
                      <w:noProof/>
                      <w:sz w:val="48"/>
                      <w:szCs w:val="48"/>
                      <w:lang w:val="en-CA" w:eastAsia="en-CA"/>
                    </w:rPr>
                    <w:t xml:space="preserve"> </w:t>
                  </w:r>
                </w:p>
                <w:p w:rsidR="00AB0899" w:rsidRDefault="00AB0899" w:rsidP="00083D0A">
                  <w:pPr>
                    <w:rPr>
                      <w:b/>
                      <w:i/>
                      <w:sz w:val="25"/>
                      <w:szCs w:val="25"/>
                    </w:rPr>
                  </w:pPr>
                </w:p>
                <w:p w:rsidR="00AB0899" w:rsidRPr="001B1BC8" w:rsidRDefault="00AB0899" w:rsidP="00083D0A">
                  <w:pPr>
                    <w:rPr>
                      <w:b/>
                      <w:color w:val="002060"/>
                      <w:sz w:val="36"/>
                      <w:szCs w:val="36"/>
                    </w:rPr>
                  </w:pPr>
                  <w:r w:rsidRPr="001B1BC8">
                    <w:rPr>
                      <w:b/>
                      <w:color w:val="002060"/>
                      <w:sz w:val="36"/>
                      <w:szCs w:val="36"/>
                    </w:rPr>
                    <w:t>Supporting Your Student</w:t>
                  </w:r>
                </w:p>
                <w:p w:rsidR="00AB0899" w:rsidRDefault="00AB0899" w:rsidP="0085798E">
                  <w:pPr>
                    <w:rPr>
                      <w:noProof/>
                      <w:color w:val="auto"/>
                    </w:rPr>
                  </w:pPr>
                  <w:r>
                    <w:t xml:space="preserve"> </w:t>
                  </w:r>
                  <w:r>
                    <w:rPr>
                      <w:rFonts w:ascii="Arial" w:hAnsi="Arial" w:cs="Arial"/>
                      <w:noProof/>
                      <w:color w:val="0000FF"/>
                      <w:sz w:val="27"/>
                      <w:szCs w:val="27"/>
                      <w:lang w:val="en-CA" w:eastAsia="en-CA"/>
                    </w:rPr>
                    <w:drawing>
                      <wp:inline distT="0" distB="0" distL="0" distR="0">
                        <wp:extent cx="1553718" cy="523314"/>
                        <wp:effectExtent l="19050" t="0" r="8382" b="0"/>
                        <wp:docPr id="11" name="rg_hi" descr="http://t0.gstatic.com/images?q=tbn:ANd9GcTml5vMVgFwOtF1_0HglAXRg3iSE0KjnY5b841rK6lWwP3sCisiI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ml5vMVgFwOtF1_0HglAXRg3iSE0KjnY5b841rK6lWwP3sCisiIw">
                                  <a:hlinkClick r:id="rId16"/>
                                </pic:cNvPr>
                                <pic:cNvPicPr>
                                  <a:picLocks noChangeAspect="1" noChangeArrowheads="1"/>
                                </pic:cNvPicPr>
                              </pic:nvPicPr>
                              <pic:blipFill>
                                <a:blip r:embed="rId17"/>
                                <a:srcRect/>
                                <a:stretch>
                                  <a:fillRect/>
                                </a:stretch>
                              </pic:blipFill>
                              <pic:spPr bwMode="auto">
                                <a:xfrm>
                                  <a:off x="0" y="0"/>
                                  <a:ext cx="1560244" cy="525512"/>
                                </a:xfrm>
                                <a:prstGeom prst="rect">
                                  <a:avLst/>
                                </a:prstGeom>
                                <a:noFill/>
                                <a:ln w="9525">
                                  <a:noFill/>
                                  <a:miter lim="800000"/>
                                  <a:headEnd/>
                                  <a:tailEnd/>
                                </a:ln>
                              </pic:spPr>
                            </pic:pic>
                          </a:graphicData>
                        </a:graphic>
                      </wp:inline>
                    </w:drawing>
                  </w:r>
                  <w:r>
                    <w:t xml:space="preserve">for </w:t>
                  </w:r>
                  <w:r w:rsidRPr="0085798E">
                    <w:rPr>
                      <w:b/>
                      <w:u w:val="single"/>
                    </w:rPr>
                    <w:t>accommodations</w:t>
                  </w:r>
                  <w:r>
                    <w:t xml:space="preserve"> </w:t>
                  </w:r>
                  <w:r>
                    <w:rPr>
                      <w:noProof/>
                      <w:color w:val="auto"/>
                    </w:rPr>
                    <w:t xml:space="preserve">to address the student’s specific learning needs </w:t>
                  </w:r>
                </w:p>
                <w:p w:rsidR="00AB0899" w:rsidRDefault="00AB0899" w:rsidP="0085798E">
                  <w:pPr>
                    <w:rPr>
                      <w:noProof/>
                      <w:color w:val="auto"/>
                    </w:rPr>
                  </w:pPr>
                </w:p>
                <w:p w:rsidR="00AB0899" w:rsidRDefault="00AB0899" w:rsidP="0085798E">
                  <w:pPr>
                    <w:rPr>
                      <w:noProof/>
                      <w:color w:val="auto"/>
                    </w:rPr>
                  </w:pPr>
                  <w:r>
                    <w:rPr>
                      <w:noProof/>
                      <w:color w:val="auto"/>
                    </w:rPr>
                    <w:t>E.g. Using Premier assistive technology to enable the student to access curriculum material</w:t>
                  </w:r>
                </w:p>
                <w:p w:rsidR="00AB0899" w:rsidRDefault="00AB0899" w:rsidP="0085798E">
                  <w:pPr>
                    <w:rPr>
                      <w:noProof/>
                      <w:color w:val="auto"/>
                    </w:rPr>
                  </w:pPr>
                </w:p>
                <w:p w:rsidR="00AB0899" w:rsidRDefault="00AB0899" w:rsidP="0085798E">
                  <w:pPr>
                    <w:rPr>
                      <w:noProof/>
                      <w:color w:val="auto"/>
                    </w:rPr>
                  </w:pPr>
                  <w:r>
                    <w:rPr>
                      <w:noProof/>
                      <w:color w:val="auto"/>
                    </w:rPr>
                    <w:t>Use a variety of resources, including:</w:t>
                  </w:r>
                  <w:r w:rsidR="000C499D">
                    <w:rPr>
                      <w:noProof/>
                      <w:color w:val="auto"/>
                    </w:rPr>
                    <w:t xml:space="preserve">  </w:t>
                  </w:r>
                </w:p>
                <w:p w:rsidR="000C499D" w:rsidRDefault="000C499D" w:rsidP="0085798E">
                  <w:pPr>
                    <w:rPr>
                      <w:noProof/>
                      <w:color w:val="auto"/>
                    </w:rPr>
                  </w:pPr>
                </w:p>
                <w:p w:rsidR="00AB0899" w:rsidRPr="000C499D" w:rsidRDefault="003746A5" w:rsidP="0085798E">
                  <w:pPr>
                    <w:rPr>
                      <w:b/>
                    </w:rPr>
                  </w:pPr>
                  <w:hyperlink r:id="rId18" w:history="1">
                    <w:r w:rsidR="00AB0899" w:rsidRPr="000C499D">
                      <w:rPr>
                        <w:rStyle w:val="Hyperlink"/>
                        <w:b/>
                      </w:rPr>
                      <w:t>Education For All (pg.118)</w:t>
                    </w:r>
                  </w:hyperlink>
                </w:p>
                <w:p w:rsidR="00AB0899" w:rsidRPr="000C499D" w:rsidRDefault="00AB0899" w:rsidP="00035E63">
                  <w:pPr>
                    <w:rPr>
                      <w:b/>
                      <w:lang w:val="en-CA"/>
                    </w:rPr>
                  </w:pPr>
                  <w:r w:rsidRPr="000C499D">
                    <w:rPr>
                      <w:b/>
                      <w:lang w:val="en-CA"/>
                    </w:rPr>
                    <w:t>Supporting English Language Learners – a practical guide, 2008</w:t>
                  </w:r>
                </w:p>
                <w:p w:rsidR="00AB0899" w:rsidRPr="000C499D" w:rsidRDefault="00AB0899" w:rsidP="00035E63">
                  <w:pPr>
                    <w:rPr>
                      <w:b/>
                      <w:lang w:val="en-CA"/>
                    </w:rPr>
                  </w:pPr>
                  <w:r w:rsidRPr="000C499D">
                    <w:rPr>
                      <w:b/>
                      <w:lang w:val="en-CA"/>
                    </w:rPr>
                    <w:t>Pre-Referral Intervention Manual (PRIM)</w:t>
                  </w:r>
                </w:p>
                <w:p w:rsidR="00AB0899" w:rsidRPr="000C499D" w:rsidRDefault="00AB0899" w:rsidP="00402A20">
                  <w:pPr>
                    <w:spacing w:line="480" w:lineRule="auto"/>
                    <w:rPr>
                      <w:b/>
                    </w:rPr>
                  </w:pPr>
                  <w:r w:rsidRPr="000C499D">
                    <w:rPr>
                      <w:b/>
                    </w:rPr>
                    <w:t xml:space="preserve">Schools Attuned Program Management Resources, 2009 (All Kinds of Minds) </w:t>
                  </w:r>
                </w:p>
                <w:p w:rsidR="00AB0899" w:rsidRDefault="00AB0899" w:rsidP="00035E63"/>
                <w:p w:rsidR="00AB0899" w:rsidRDefault="00AB0899" w:rsidP="00035E63"/>
                <w:p w:rsidR="00AB0899" w:rsidRDefault="00AB0899" w:rsidP="00035E63"/>
                <w:p w:rsidR="00AB0899" w:rsidRDefault="00AB0899" w:rsidP="00035E63"/>
                <w:p w:rsidR="00AB0899" w:rsidRDefault="00AB0899" w:rsidP="00035E63"/>
              </w:txbxContent>
            </v:textbox>
          </v:shape>
        </w:pict>
      </w:r>
      <w:r w:rsidRPr="003746A5">
        <w:rPr>
          <w:noProof/>
          <w:lang w:val="en-CA" w:eastAsia="en-CA"/>
        </w:rPr>
        <w:pict>
          <v:shape id="_x0000_s1514" type="#_x0000_t202" style="position:absolute;margin-left:35.35pt;margin-top:16.75pt;width:542.35pt;height:367.55pt;z-index:251746816;mso-position-horizontal-relative:page;mso-position-vertical-relative:page" filled="f" stroked="f">
            <v:textbox style="mso-next-textbox:#_x0000_s1514" inset="0,0,0,0">
              <w:txbxContent>
                <w:p w:rsidR="00AB0899" w:rsidRDefault="00AB0899" w:rsidP="00D544C9">
                  <w:pPr>
                    <w:widowControl w:val="0"/>
                    <w:autoSpaceDE w:val="0"/>
                    <w:autoSpaceDN w:val="0"/>
                    <w:adjustRightInd w:val="0"/>
                    <w:rPr>
                      <w:rFonts w:ascii="Times New Roman" w:hAnsi="Times New Roman"/>
                      <w:szCs w:val="24"/>
                    </w:rPr>
                  </w:pPr>
                  <w:r>
                    <w:rPr>
                      <w:rFonts w:ascii="Times New Roman" w:hAnsi="Times New Roman"/>
                      <w:noProof/>
                      <w:sz w:val="10"/>
                      <w:szCs w:val="10"/>
                      <w:lang w:val="en-CA" w:eastAsia="en-CA"/>
                    </w:rPr>
                    <w:drawing>
                      <wp:inline distT="0" distB="0" distL="0" distR="0">
                        <wp:extent cx="6591300" cy="3965575"/>
                        <wp:effectExtent l="228600" t="228600" r="209550" b="1873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6591300" cy="39655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r>
                    <w:rPr>
                      <w:rFonts w:ascii="Times New Roman" w:hAnsi="Times New Roman"/>
                      <w:sz w:val="10"/>
                      <w:szCs w:val="10"/>
                    </w:rPr>
                    <w:t xml:space="preserve"> </w:t>
                  </w:r>
                </w:p>
                <w:p w:rsidR="00AB0899" w:rsidRDefault="00AB0899" w:rsidP="00D13564">
                  <w:pPr>
                    <w:pStyle w:val="ListParagraph"/>
                    <w:autoSpaceDE w:val="0"/>
                    <w:autoSpaceDN w:val="0"/>
                    <w:adjustRightInd w:val="0"/>
                  </w:pPr>
                </w:p>
              </w:txbxContent>
            </v:textbox>
            <w10:wrap anchorx="page" anchory="page"/>
          </v:shape>
        </w:pict>
      </w:r>
      <w:r w:rsidRPr="003746A5">
        <w:rPr>
          <w:noProof/>
          <w:lang w:val="en-CA" w:eastAsia="en-CA"/>
        </w:rPr>
        <w:pict>
          <v:rect id="_x0000_s1515" style="position:absolute;margin-left:327.4pt;margin-top:86.05pt;width:250.3pt;height:448.8pt;z-index:251747840;mso-position-horizontal-relative:page;mso-position-vertical-relative:page" filled="f" stroked="f">
            <v:textbox style="mso-fit-shape-to-text:t" inset="0,0,0,0"/>
            <w10:wrap anchorx="page" anchory="page"/>
          </v:rect>
        </w:pict>
      </w:r>
      <w:r>
        <w:rPr>
          <w:noProof/>
          <w:sz w:val="48"/>
          <w:szCs w:val="48"/>
          <w:lang w:val="en-CA" w:eastAsia="en-CA"/>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511" type="#_x0000_t5" style="position:absolute;margin-left:460.45pt;margin-top:440.35pt;width:65.3pt;height:172.5pt;z-index:251742720;mso-position-horizontal-relative:page;mso-position-vertical-relative:page" filled="f" stroked="f">
            <v:textbox style="mso-fit-shape-to-text:t" inset="0,0,0,0"/>
            <w10:wrap anchorx="page" anchory="page"/>
          </v:shape>
        </w:pict>
      </w:r>
      <w:r w:rsidRPr="003746A5">
        <w:rPr>
          <w:noProof/>
          <w:sz w:val="48"/>
          <w:szCs w:val="48"/>
        </w:rPr>
        <w:pict>
          <v:shape id="_x0000_s1066" type="#_x0000_t202" style="position:absolute;margin-left:35.35pt;margin-top:628.5pt;width:368.4pt;height:101.55pt;z-index:251630080;mso-position-horizontal-relative:page;mso-position-vertical-relative:page" filled="f" stroked="f">
            <v:textbox style="mso-next-textbox:#_x0000_s1066" inset="0,0,0,0">
              <w:txbxContent/>
            </v:textbox>
            <w10:wrap anchorx="page" anchory="page"/>
          </v:shape>
        </w:pict>
      </w:r>
      <w:r w:rsidRPr="003746A5">
        <w:rPr>
          <w:noProof/>
          <w:sz w:val="48"/>
          <w:szCs w:val="48"/>
        </w:rPr>
        <w:pict>
          <v:shape id="_x0000_s1188" type="#_x0000_t202" style="position:absolute;margin-left:43pt;margin-top:98pt;width:7.2pt;height:7.2pt;z-index:251639296;visibility:hidden;mso-position-horizontal-relative:page;mso-position-vertical-relative:page" filled="f" stroked="f">
            <v:textbox style="mso-next-textbox:#_x0000_s1188" inset="0,0,0,0">
              <w:txbxContent>
                <w:p w:rsidR="00AB0899" w:rsidRDefault="00AB0899" w:rsidP="00103E9E">
                  <w:pPr>
                    <w:pStyle w:val="BodyText"/>
                  </w:pPr>
                </w:p>
              </w:txbxContent>
            </v:textbox>
            <w10:wrap anchorx="page" anchory="page"/>
          </v:shape>
        </w:pict>
      </w:r>
      <w:r w:rsidRPr="003746A5">
        <w:rPr>
          <w:noProof/>
          <w:sz w:val="48"/>
          <w:szCs w:val="48"/>
        </w:rPr>
        <w:pict>
          <v:shape id="_x0000_s1192" type="#_x0000_t202" style="position:absolute;margin-left:43.2pt;margin-top:451pt;width:7.2pt;height:7.2pt;z-index:251640320;visibility:hidden;mso-position-horizontal-relative:page;mso-position-vertical-relative:page" filled="f" stroked="f">
            <v:textbox style="mso-next-textbox:#_x0000_s1192" inset="0,0,0,0">
              <w:txbxContent>
                <w:p w:rsidR="00AB0899" w:rsidRDefault="00AB0899" w:rsidP="00103E9E">
                  <w:pPr>
                    <w:pStyle w:val="BodyText"/>
                  </w:pPr>
                </w:p>
              </w:txbxContent>
            </v:textbox>
            <w10:wrap anchorx="page" anchory="page"/>
          </v:shape>
        </w:pict>
      </w:r>
      <w:r w:rsidR="005B7866" w:rsidRPr="00D719A4">
        <w:rPr>
          <w:noProof/>
          <w:sz w:val="48"/>
          <w:szCs w:val="48"/>
        </w:rPr>
        <w:br w:type="page"/>
      </w:r>
    </w:p>
    <w:p w:rsidR="00483406" w:rsidRDefault="00483406" w:rsidP="00814BB9">
      <w:pPr>
        <w:tabs>
          <w:tab w:val="left" w:pos="5140"/>
        </w:tabs>
        <w:rPr>
          <w:noProof/>
        </w:rPr>
      </w:pPr>
    </w:p>
    <w:p w:rsidR="008D269E" w:rsidRPr="00A22E0A" w:rsidRDefault="003746A5" w:rsidP="008D269E">
      <w:pPr>
        <w:rPr>
          <w:b/>
          <w:noProof/>
          <w:color w:val="002060"/>
          <w:sz w:val="36"/>
          <w:szCs w:val="36"/>
        </w:rPr>
      </w:pPr>
      <w:r>
        <w:rPr>
          <w:b/>
          <w:noProof/>
          <w:color w:val="002060"/>
          <w:sz w:val="36"/>
          <w:szCs w:val="36"/>
          <w:lang w:val="en-CA" w:eastAsia="en-CA"/>
        </w:rPr>
        <w:pict>
          <v:shape id="_x0000_s1621" type="#_x0000_t202" style="position:absolute;margin-left:57.35pt;margin-top:76.8pt;width:105.05pt;height:118.4pt;z-index:-251517440;mso-position-horizontal-relative:page;mso-position-vertical-relative:page" wrapcoords="0 0" filled="f" stroked="f">
            <v:textbox style="mso-next-textbox:#_x0000_s1621" inset="0,0,0,0">
              <w:txbxContent>
                <w:p w:rsidR="00AB0899" w:rsidRDefault="00AB0899" w:rsidP="008D269E">
                  <w:r w:rsidRPr="008D4170">
                    <w:rPr>
                      <w:noProof/>
                      <w:lang w:val="en-CA" w:eastAsia="en-CA"/>
                    </w:rPr>
                    <w:drawing>
                      <wp:inline distT="0" distB="0" distL="0" distR="0">
                        <wp:extent cx="1127658" cy="1207008"/>
                        <wp:effectExtent l="19050" t="0" r="0" b="0"/>
                        <wp:docPr id="1"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a:srcRect/>
                                <a:stretch>
                                  <a:fillRect/>
                                </a:stretch>
                              </pic:blipFill>
                              <pic:spPr bwMode="auto">
                                <a:xfrm>
                                  <a:off x="0" y="0"/>
                                  <a:ext cx="1121200" cy="1200095"/>
                                </a:xfrm>
                                <a:prstGeom prst="rect">
                                  <a:avLst/>
                                </a:prstGeom>
                                <a:noFill/>
                                <a:ln w="9525">
                                  <a:noFill/>
                                  <a:miter lim="800000"/>
                                  <a:headEnd/>
                                  <a:tailEnd/>
                                </a:ln>
                              </pic:spPr>
                            </pic:pic>
                          </a:graphicData>
                        </a:graphic>
                      </wp:inline>
                    </w:drawing>
                  </w:r>
                </w:p>
              </w:txbxContent>
            </v:textbox>
            <w10:wrap type="tight" anchorx="page" anchory="page"/>
          </v:shape>
        </w:pict>
      </w:r>
      <w:r w:rsidR="008D269E" w:rsidRPr="00A22E0A">
        <w:rPr>
          <w:b/>
          <w:noProof/>
          <w:color w:val="002060"/>
          <w:sz w:val="36"/>
          <w:szCs w:val="36"/>
        </w:rPr>
        <w:t>Differentation Made Easy: Adjust the VCR</w:t>
      </w:r>
    </w:p>
    <w:p w:rsidR="008D269E" w:rsidRPr="00D11D46" w:rsidRDefault="008D269E" w:rsidP="008D269E">
      <w:pPr>
        <w:rPr>
          <w:noProof/>
          <w:color w:val="002060"/>
          <w:sz w:val="36"/>
          <w:szCs w:val="36"/>
        </w:rPr>
      </w:pPr>
    </w:p>
    <w:p w:rsidR="008D269E" w:rsidRDefault="008D269E" w:rsidP="008D269E">
      <w:pPr>
        <w:rPr>
          <w:noProof/>
        </w:rPr>
      </w:pPr>
      <w:r w:rsidRPr="00D11D46">
        <w:rPr>
          <w:b/>
          <w:noProof/>
          <w:color w:val="002060"/>
          <w:sz w:val="36"/>
          <w:szCs w:val="36"/>
        </w:rPr>
        <w:t>V</w:t>
      </w:r>
      <w:r w:rsidRPr="00A81A2E">
        <w:rPr>
          <w:b/>
          <w:noProof/>
        </w:rPr>
        <w:t>OLUME</w:t>
      </w:r>
      <w:r>
        <w:rPr>
          <w:noProof/>
        </w:rPr>
        <w:t xml:space="preserve"> – amount of information that must be learned and or produced during a given time period</w:t>
      </w:r>
    </w:p>
    <w:p w:rsidR="008D269E" w:rsidRPr="00A81A2E" w:rsidRDefault="008D269E" w:rsidP="008D269E">
      <w:pPr>
        <w:rPr>
          <w:b/>
          <w:noProof/>
        </w:rPr>
      </w:pPr>
    </w:p>
    <w:p w:rsidR="008D269E" w:rsidRDefault="008D269E" w:rsidP="008D269E">
      <w:pPr>
        <w:rPr>
          <w:noProof/>
        </w:rPr>
      </w:pPr>
      <w:r w:rsidRPr="00D11D46">
        <w:rPr>
          <w:b/>
          <w:noProof/>
          <w:color w:val="002060"/>
          <w:sz w:val="36"/>
          <w:szCs w:val="36"/>
        </w:rPr>
        <w:t>C</w:t>
      </w:r>
      <w:r w:rsidRPr="00A81A2E">
        <w:rPr>
          <w:b/>
          <w:noProof/>
        </w:rPr>
        <w:t>OMPLEXITY</w:t>
      </w:r>
      <w:r>
        <w:rPr>
          <w:noProof/>
        </w:rPr>
        <w:t xml:space="preserve"> – level and/or format of text</w:t>
      </w:r>
    </w:p>
    <w:p w:rsidR="008D269E" w:rsidRPr="00A81A2E" w:rsidRDefault="008D269E" w:rsidP="008D269E">
      <w:pPr>
        <w:rPr>
          <w:b/>
          <w:noProof/>
        </w:rPr>
      </w:pPr>
    </w:p>
    <w:p w:rsidR="008D269E" w:rsidRDefault="00D11D46" w:rsidP="00D11D46">
      <w:pPr>
        <w:ind w:left="2160"/>
        <w:rPr>
          <w:noProof/>
        </w:rPr>
      </w:pPr>
      <w:r>
        <w:rPr>
          <w:b/>
          <w:noProof/>
          <w:sz w:val="36"/>
          <w:szCs w:val="36"/>
        </w:rPr>
        <w:t xml:space="preserve">     </w:t>
      </w:r>
      <w:r w:rsidRPr="00D11D46">
        <w:rPr>
          <w:b/>
          <w:noProof/>
          <w:color w:val="002060"/>
          <w:sz w:val="36"/>
          <w:szCs w:val="36"/>
        </w:rPr>
        <w:t>R</w:t>
      </w:r>
      <w:r w:rsidR="008D269E" w:rsidRPr="00A81A2E">
        <w:rPr>
          <w:b/>
          <w:noProof/>
        </w:rPr>
        <w:t>ATE</w:t>
      </w:r>
      <w:r w:rsidR="008D269E">
        <w:rPr>
          <w:noProof/>
        </w:rPr>
        <w:t xml:space="preserve"> – increase or decrease the speed at which information is presented</w:t>
      </w:r>
    </w:p>
    <w:p w:rsidR="008D269E" w:rsidRDefault="008D269E" w:rsidP="008D269E">
      <w:pPr>
        <w:rPr>
          <w:noProof/>
        </w:rPr>
      </w:pPr>
    </w:p>
    <w:p w:rsidR="008D269E" w:rsidRDefault="00FB5196" w:rsidP="008D269E">
      <w:pPr>
        <w:rPr>
          <w:noProof/>
        </w:rPr>
      </w:pPr>
      <w:r w:rsidRPr="00FB5196">
        <w:rPr>
          <w:b/>
          <w:noProof/>
          <w:color w:val="0070C0"/>
          <w:lang w:val="en-CA" w:eastAsia="en-CA"/>
        </w:rPr>
        <w:drawing>
          <wp:inline distT="0" distB="0" distL="0" distR="0">
            <wp:extent cx="1553718" cy="523314"/>
            <wp:effectExtent l="19050" t="0" r="8382" b="0"/>
            <wp:docPr id="358" name="rg_hi" descr="http://t0.gstatic.com/images?q=tbn:ANd9GcTml5vMVgFwOtF1_0HglAXRg3iSE0KjnY5b841rK6lWwP3sCisiI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ml5vMVgFwOtF1_0HglAXRg3iSE0KjnY5b841rK6lWwP3sCisiIw">
                      <a:hlinkClick r:id="rId16"/>
                    </pic:cNvPr>
                    <pic:cNvPicPr>
                      <a:picLocks noChangeAspect="1" noChangeArrowheads="1"/>
                    </pic:cNvPicPr>
                  </pic:nvPicPr>
                  <pic:blipFill>
                    <a:blip r:embed="rId17" cstate="print"/>
                    <a:srcRect/>
                    <a:stretch>
                      <a:fillRect/>
                    </a:stretch>
                  </pic:blipFill>
                  <pic:spPr bwMode="auto">
                    <a:xfrm>
                      <a:off x="0" y="0"/>
                      <a:ext cx="1560244" cy="525512"/>
                    </a:xfrm>
                    <a:prstGeom prst="rect">
                      <a:avLst/>
                    </a:prstGeom>
                    <a:noFill/>
                    <a:ln w="9525">
                      <a:noFill/>
                      <a:miter lim="800000"/>
                      <a:headEnd/>
                      <a:tailEnd/>
                    </a:ln>
                  </pic:spPr>
                </pic:pic>
              </a:graphicData>
            </a:graphic>
          </wp:inline>
        </w:drawing>
      </w:r>
      <w:r>
        <w:rPr>
          <w:noProof/>
          <w:color w:val="auto"/>
        </w:rPr>
        <w:t xml:space="preserve">for </w:t>
      </w:r>
      <w:r w:rsidRPr="0085798E">
        <w:rPr>
          <w:b/>
          <w:noProof/>
          <w:color w:val="auto"/>
          <w:u w:val="single"/>
        </w:rPr>
        <w:t>teaching strategies</w:t>
      </w:r>
      <w:r>
        <w:rPr>
          <w:noProof/>
          <w:color w:val="auto"/>
        </w:rPr>
        <w:t xml:space="preserve"> to address the student</w:t>
      </w:r>
      <w:r w:rsidR="0085798E">
        <w:rPr>
          <w:noProof/>
          <w:color w:val="auto"/>
        </w:rPr>
        <w:t>’</w:t>
      </w:r>
      <w:r>
        <w:rPr>
          <w:noProof/>
          <w:color w:val="auto"/>
        </w:rPr>
        <w:t xml:space="preserve">s specific learning needs </w:t>
      </w:r>
    </w:p>
    <w:p w:rsidR="008D269E" w:rsidRDefault="008D269E" w:rsidP="008D269E">
      <w:pPr>
        <w:rPr>
          <w:noProof/>
        </w:rPr>
      </w:pPr>
    </w:p>
    <w:p w:rsidR="00814BB9" w:rsidRDefault="00675860" w:rsidP="00814BB9">
      <w:pPr>
        <w:rPr>
          <w:szCs w:val="24"/>
        </w:rPr>
      </w:pPr>
      <w:r>
        <w:rPr>
          <w:szCs w:val="24"/>
        </w:rPr>
        <w:t>E</w:t>
      </w:r>
      <w:r w:rsidR="00DE3347">
        <w:rPr>
          <w:szCs w:val="24"/>
        </w:rPr>
        <w:t>.g. Teach the student to draw pictures and diagrams when learning new concepts or ideas</w:t>
      </w:r>
      <w:r w:rsidR="0085798E">
        <w:rPr>
          <w:szCs w:val="24"/>
        </w:rPr>
        <w:t xml:space="preserve">. </w:t>
      </w:r>
    </w:p>
    <w:p w:rsidR="00675860" w:rsidRDefault="00675860" w:rsidP="00814BB9">
      <w:pPr>
        <w:rPr>
          <w:szCs w:val="24"/>
        </w:rPr>
      </w:pPr>
    </w:p>
    <w:p w:rsidR="007016E1" w:rsidRDefault="007016E1" w:rsidP="007016E1">
      <w:pPr>
        <w:rPr>
          <w:noProof/>
          <w:color w:val="auto"/>
        </w:rPr>
      </w:pPr>
      <w:r>
        <w:rPr>
          <w:noProof/>
          <w:color w:val="auto"/>
        </w:rPr>
        <w:t>Use a variety of resources, including:</w:t>
      </w:r>
    </w:p>
    <w:p w:rsidR="00352403" w:rsidRDefault="00352403" w:rsidP="007016E1">
      <w:pPr>
        <w:rPr>
          <w:noProof/>
          <w:color w:val="auto"/>
        </w:rPr>
      </w:pPr>
    </w:p>
    <w:p w:rsidR="007016E1" w:rsidRPr="000C499D" w:rsidRDefault="007016E1" w:rsidP="00E31C62">
      <w:pPr>
        <w:pStyle w:val="ListParagraph"/>
        <w:numPr>
          <w:ilvl w:val="0"/>
          <w:numId w:val="14"/>
        </w:numPr>
        <w:rPr>
          <w:rFonts w:ascii="Trebuchet MS" w:hAnsi="Trebuchet MS"/>
          <w:b/>
          <w:i/>
        </w:rPr>
      </w:pPr>
      <w:r w:rsidRPr="000C499D">
        <w:rPr>
          <w:rFonts w:ascii="Trebuchet MS" w:hAnsi="Trebuchet MS"/>
          <w:b/>
          <w:i/>
        </w:rPr>
        <w:t xml:space="preserve">Education For All </w:t>
      </w:r>
    </w:p>
    <w:p w:rsidR="007016E1" w:rsidRPr="000C499D" w:rsidRDefault="007016E1" w:rsidP="00E31C62">
      <w:pPr>
        <w:pStyle w:val="ListParagraph"/>
        <w:numPr>
          <w:ilvl w:val="0"/>
          <w:numId w:val="14"/>
        </w:numPr>
        <w:rPr>
          <w:rFonts w:ascii="Trebuchet MS" w:hAnsi="Trebuchet MS"/>
          <w:b/>
          <w:i/>
        </w:rPr>
      </w:pPr>
      <w:r w:rsidRPr="000C499D">
        <w:rPr>
          <w:rFonts w:ascii="Trebuchet MS" w:hAnsi="Trebuchet MS"/>
          <w:b/>
          <w:i/>
        </w:rPr>
        <w:t>Supporting English Language Learners – a practical guide, 2008</w:t>
      </w:r>
    </w:p>
    <w:p w:rsidR="007016E1" w:rsidRPr="000C499D" w:rsidRDefault="007016E1" w:rsidP="00E31C62">
      <w:pPr>
        <w:pStyle w:val="ListParagraph"/>
        <w:numPr>
          <w:ilvl w:val="0"/>
          <w:numId w:val="14"/>
        </w:numPr>
        <w:rPr>
          <w:rFonts w:ascii="Trebuchet MS" w:hAnsi="Trebuchet MS"/>
          <w:b/>
          <w:i/>
        </w:rPr>
      </w:pPr>
      <w:r w:rsidRPr="000C499D">
        <w:rPr>
          <w:rFonts w:ascii="Trebuchet MS" w:hAnsi="Trebuchet MS"/>
          <w:b/>
          <w:i/>
        </w:rPr>
        <w:t>Pre-Referral Inventory Manual (PRIM)</w:t>
      </w:r>
    </w:p>
    <w:p w:rsidR="007016E1" w:rsidRPr="000C499D" w:rsidRDefault="007016E1" w:rsidP="00E31C62">
      <w:pPr>
        <w:pStyle w:val="ListParagraph"/>
        <w:numPr>
          <w:ilvl w:val="0"/>
          <w:numId w:val="14"/>
        </w:numPr>
        <w:spacing w:line="480" w:lineRule="auto"/>
        <w:rPr>
          <w:rFonts w:ascii="Trebuchet MS" w:hAnsi="Trebuchet MS"/>
          <w:b/>
          <w:i/>
        </w:rPr>
      </w:pPr>
      <w:r w:rsidRPr="000C499D">
        <w:rPr>
          <w:rFonts w:ascii="Trebuchet MS" w:hAnsi="Trebuchet MS"/>
          <w:b/>
          <w:i/>
        </w:rPr>
        <w:t xml:space="preserve">Schools Attuned Program Management Resources, 2009 (All Kinds of Minds) </w:t>
      </w:r>
    </w:p>
    <w:p w:rsidR="00814BB9" w:rsidRDefault="00814BB9" w:rsidP="00814BB9">
      <w:pPr>
        <w:rPr>
          <w:szCs w:val="24"/>
        </w:rPr>
      </w:pPr>
    </w:p>
    <w:p w:rsidR="00B110F1" w:rsidRDefault="003746A5">
      <w:pPr>
        <w:rPr>
          <w:szCs w:val="24"/>
        </w:rPr>
      </w:pPr>
      <w:r w:rsidRPr="003746A5">
        <w:rPr>
          <w:noProof/>
          <w:szCs w:val="24"/>
          <w:lang w:eastAsia="zh-TW"/>
        </w:rPr>
        <w:pict>
          <v:shape id="_x0000_s1633" type="#_x0000_t202" style="position:absolute;margin-left:-6.75pt;margin-top:118.45pt;width:531.35pt;height:241.5pt;z-index:251804160;mso-width-relative:margin;mso-height-relative:margin">
            <v:textbox style="mso-next-textbox:#_x0000_s1633">
              <w:txbxContent>
                <w:p w:rsidR="00AB0899" w:rsidRDefault="00AB0899" w:rsidP="00253CC4">
                  <w:pPr>
                    <w:rPr>
                      <w:b/>
                      <w:color w:val="002060"/>
                      <w:sz w:val="32"/>
                      <w:szCs w:val="32"/>
                    </w:rPr>
                  </w:pPr>
                  <w:r w:rsidRPr="00E71E4C">
                    <w:rPr>
                      <w:b/>
                      <w:color w:val="002060"/>
                      <w:sz w:val="32"/>
                      <w:szCs w:val="32"/>
                    </w:rPr>
                    <w:t>What Might Home Support Look Like? – Suggestions for parents/guardians</w:t>
                  </w:r>
                </w:p>
                <w:p w:rsidR="00E71E4C" w:rsidRPr="00E71E4C" w:rsidRDefault="00E71E4C" w:rsidP="00253CC4">
                  <w:pPr>
                    <w:rPr>
                      <w:b/>
                      <w:color w:val="002060"/>
                      <w:sz w:val="32"/>
                      <w:szCs w:val="32"/>
                    </w:rPr>
                  </w:pPr>
                </w:p>
                <w:p w:rsidR="00AB0899" w:rsidRPr="004974F1" w:rsidRDefault="00D11D46" w:rsidP="00E31C62">
                  <w:pPr>
                    <w:pStyle w:val="ListParagraph"/>
                    <w:numPr>
                      <w:ilvl w:val="0"/>
                      <w:numId w:val="10"/>
                    </w:numPr>
                    <w:rPr>
                      <w:rFonts w:ascii="Trebuchet MS" w:hAnsi="Trebuchet MS"/>
                    </w:rPr>
                  </w:pPr>
                  <w:r>
                    <w:rPr>
                      <w:rFonts w:ascii="Trebuchet MS" w:hAnsi="Trebuchet MS"/>
                    </w:rPr>
                    <w:t>Provide t</w:t>
                  </w:r>
                  <w:r w:rsidR="00AB0899" w:rsidRPr="004974F1">
                    <w:rPr>
                      <w:rFonts w:ascii="Trebuchet MS" w:hAnsi="Trebuchet MS"/>
                    </w:rPr>
                    <w:t>utoring: older sibling, family member, trusted neighbour, high school student, private tutor</w:t>
                  </w:r>
                </w:p>
                <w:p w:rsidR="00AB0899" w:rsidRPr="004974F1" w:rsidRDefault="00AB0899" w:rsidP="00E31C62">
                  <w:pPr>
                    <w:pStyle w:val="ListParagraph"/>
                    <w:numPr>
                      <w:ilvl w:val="0"/>
                      <w:numId w:val="10"/>
                    </w:numPr>
                    <w:rPr>
                      <w:rFonts w:ascii="Trebuchet MS" w:hAnsi="Trebuchet MS"/>
                    </w:rPr>
                  </w:pPr>
                  <w:r w:rsidRPr="004974F1">
                    <w:rPr>
                      <w:rFonts w:ascii="Trebuchet MS" w:hAnsi="Trebuchet MS"/>
                    </w:rPr>
                    <w:t>Use a timer to develop independent work habits (chunking, focused work time with breaks)</w:t>
                  </w:r>
                </w:p>
                <w:p w:rsidR="00AB0899" w:rsidRPr="004974F1" w:rsidRDefault="00AB0899" w:rsidP="00E31C62">
                  <w:pPr>
                    <w:pStyle w:val="ListParagraph"/>
                    <w:numPr>
                      <w:ilvl w:val="0"/>
                      <w:numId w:val="10"/>
                    </w:numPr>
                    <w:rPr>
                      <w:rFonts w:ascii="Trebuchet MS" w:hAnsi="Trebuchet MS"/>
                    </w:rPr>
                  </w:pPr>
                  <w:r w:rsidRPr="004974F1">
                    <w:rPr>
                      <w:rFonts w:ascii="Trebuchet MS" w:hAnsi="Trebuchet MS"/>
                    </w:rPr>
                    <w:t>Have an established homework time, place, routine</w:t>
                  </w:r>
                </w:p>
                <w:p w:rsidR="00AB0899" w:rsidRPr="004974F1" w:rsidRDefault="00D11D46" w:rsidP="00E31C62">
                  <w:pPr>
                    <w:pStyle w:val="ListParagraph"/>
                    <w:numPr>
                      <w:ilvl w:val="0"/>
                      <w:numId w:val="10"/>
                    </w:numPr>
                    <w:rPr>
                      <w:rFonts w:ascii="Trebuchet MS" w:hAnsi="Trebuchet MS"/>
                    </w:rPr>
                  </w:pPr>
                  <w:r>
                    <w:rPr>
                      <w:rFonts w:ascii="Trebuchet MS" w:hAnsi="Trebuchet MS"/>
                    </w:rPr>
                    <w:t>Use r</w:t>
                  </w:r>
                  <w:r w:rsidR="00AB0899" w:rsidRPr="004974F1">
                    <w:rPr>
                      <w:rFonts w:ascii="Trebuchet MS" w:hAnsi="Trebuchet MS"/>
                    </w:rPr>
                    <w:t>egular check-in time among school, student and home</w:t>
                  </w:r>
                </w:p>
                <w:p w:rsidR="00AB0899" w:rsidRPr="004974F1" w:rsidRDefault="00D11D46" w:rsidP="00E31C62">
                  <w:pPr>
                    <w:pStyle w:val="ListParagraph"/>
                    <w:numPr>
                      <w:ilvl w:val="0"/>
                      <w:numId w:val="10"/>
                    </w:numPr>
                    <w:rPr>
                      <w:rFonts w:ascii="Trebuchet MS" w:hAnsi="Trebuchet MS"/>
                    </w:rPr>
                  </w:pPr>
                  <w:r>
                    <w:rPr>
                      <w:rFonts w:ascii="Trebuchet MS" w:hAnsi="Trebuchet MS"/>
                    </w:rPr>
                    <w:t>Use p</w:t>
                  </w:r>
                  <w:r w:rsidR="00AB0899" w:rsidRPr="004974F1">
                    <w:rPr>
                      <w:rFonts w:ascii="Trebuchet MS" w:hAnsi="Trebuchet MS"/>
                    </w:rPr>
                    <w:t xml:space="preserve">ositive reinforcement </w:t>
                  </w:r>
                </w:p>
                <w:p w:rsidR="00AB0899" w:rsidRPr="004974F1" w:rsidRDefault="00D11D46" w:rsidP="00E31C62">
                  <w:pPr>
                    <w:pStyle w:val="ListParagraph"/>
                    <w:numPr>
                      <w:ilvl w:val="0"/>
                      <w:numId w:val="10"/>
                    </w:numPr>
                    <w:rPr>
                      <w:rFonts w:ascii="Trebuchet MS" w:hAnsi="Trebuchet MS"/>
                    </w:rPr>
                  </w:pPr>
                  <w:r>
                    <w:rPr>
                      <w:rFonts w:ascii="Trebuchet MS" w:hAnsi="Trebuchet MS"/>
                    </w:rPr>
                    <w:t>Ensure r</w:t>
                  </w:r>
                  <w:r w:rsidR="00AB0899" w:rsidRPr="004974F1">
                    <w:rPr>
                      <w:rFonts w:ascii="Trebuchet MS" w:hAnsi="Trebuchet MS"/>
                    </w:rPr>
                    <w:t>egular contact with the school</w:t>
                  </w:r>
                </w:p>
                <w:p w:rsidR="00AB0899" w:rsidRPr="004974F1" w:rsidRDefault="0031114F" w:rsidP="00E31C62">
                  <w:pPr>
                    <w:pStyle w:val="ListParagraph"/>
                    <w:numPr>
                      <w:ilvl w:val="0"/>
                      <w:numId w:val="10"/>
                    </w:numPr>
                    <w:rPr>
                      <w:rFonts w:ascii="Trebuchet MS" w:hAnsi="Trebuchet MS"/>
                    </w:rPr>
                  </w:pPr>
                  <w:r>
                    <w:rPr>
                      <w:rFonts w:ascii="Trebuchet MS" w:hAnsi="Trebuchet MS"/>
                    </w:rPr>
                    <w:t>Provide c</w:t>
                  </w:r>
                  <w:r w:rsidR="00AB0899" w:rsidRPr="004974F1">
                    <w:rPr>
                      <w:rFonts w:ascii="Trebuchet MS" w:hAnsi="Trebuchet MS"/>
                    </w:rPr>
                    <w:t>entral homework location which is free from distractions</w:t>
                  </w:r>
                </w:p>
                <w:p w:rsidR="00AB0899" w:rsidRPr="004974F1" w:rsidRDefault="0031114F" w:rsidP="00E31C62">
                  <w:pPr>
                    <w:pStyle w:val="ListParagraph"/>
                    <w:numPr>
                      <w:ilvl w:val="0"/>
                      <w:numId w:val="10"/>
                    </w:numPr>
                    <w:rPr>
                      <w:rFonts w:ascii="Trebuchet MS" w:hAnsi="Trebuchet MS"/>
                    </w:rPr>
                  </w:pPr>
                  <w:r>
                    <w:rPr>
                      <w:rFonts w:ascii="Trebuchet MS" w:hAnsi="Trebuchet MS"/>
                    </w:rPr>
                    <w:t>Provide e</w:t>
                  </w:r>
                  <w:r w:rsidR="00AB0899" w:rsidRPr="004974F1">
                    <w:rPr>
                      <w:rFonts w:ascii="Trebuchet MS" w:hAnsi="Trebuchet MS"/>
                    </w:rPr>
                    <w:t xml:space="preserve">asy access to required </w:t>
                  </w:r>
                  <w:proofErr w:type="spellStart"/>
                  <w:r w:rsidR="00AB0899" w:rsidRPr="004974F1">
                    <w:rPr>
                      <w:rFonts w:ascii="Trebuchet MS" w:hAnsi="Trebuchet MS"/>
                    </w:rPr>
                    <w:t>matrerials</w:t>
                  </w:r>
                  <w:proofErr w:type="spellEnd"/>
                  <w:r w:rsidR="00AB0899" w:rsidRPr="004974F1">
                    <w:rPr>
                      <w:rFonts w:ascii="Trebuchet MS" w:hAnsi="Trebuchet MS"/>
                    </w:rPr>
                    <w:t xml:space="preserve"> (dictionary, paper, pencils, computer etc.)</w:t>
                  </w:r>
                </w:p>
                <w:p w:rsidR="00AB0899" w:rsidRPr="004974F1" w:rsidRDefault="0031114F" w:rsidP="00E31C62">
                  <w:pPr>
                    <w:pStyle w:val="ListParagraph"/>
                    <w:numPr>
                      <w:ilvl w:val="0"/>
                      <w:numId w:val="10"/>
                    </w:numPr>
                    <w:rPr>
                      <w:rFonts w:ascii="Trebuchet MS" w:hAnsi="Trebuchet MS"/>
                    </w:rPr>
                  </w:pPr>
                  <w:r>
                    <w:rPr>
                      <w:rFonts w:ascii="Trebuchet MS" w:hAnsi="Trebuchet MS"/>
                    </w:rPr>
                    <w:t>Provide proximity</w:t>
                  </w:r>
                  <w:r w:rsidR="00AB0899" w:rsidRPr="004974F1">
                    <w:rPr>
                      <w:rFonts w:ascii="Trebuchet MS" w:hAnsi="Trebuchet MS"/>
                    </w:rPr>
                    <w:t xml:space="preserve"> to adult, if questions need to be answered or prompting is required</w:t>
                  </w:r>
                </w:p>
                <w:p w:rsidR="00AB0899" w:rsidRPr="004974F1" w:rsidRDefault="0031114F" w:rsidP="00E31C62">
                  <w:pPr>
                    <w:pStyle w:val="ListParagraph"/>
                    <w:numPr>
                      <w:ilvl w:val="0"/>
                      <w:numId w:val="10"/>
                    </w:numPr>
                    <w:rPr>
                      <w:rFonts w:ascii="Trebuchet MS" w:hAnsi="Trebuchet MS"/>
                    </w:rPr>
                  </w:pPr>
                  <w:r>
                    <w:rPr>
                      <w:rFonts w:ascii="Trebuchet MS" w:hAnsi="Trebuchet MS"/>
                    </w:rPr>
                    <w:t>Use c</w:t>
                  </w:r>
                  <w:r w:rsidR="00AB0899" w:rsidRPr="004974F1">
                    <w:rPr>
                      <w:rFonts w:ascii="Trebuchet MS" w:hAnsi="Trebuchet MS"/>
                    </w:rPr>
                    <w:t>alendar (paper or electronic) to review due dates</w:t>
                  </w:r>
                </w:p>
              </w:txbxContent>
            </v:textbox>
          </v:shape>
        </w:pict>
      </w:r>
      <w:r w:rsidRPr="003746A5">
        <w:rPr>
          <w:noProof/>
          <w:sz w:val="48"/>
          <w:szCs w:val="48"/>
          <w:lang w:val="en-CA" w:eastAsia="en-CA"/>
        </w:rPr>
        <w:pict>
          <v:shape id="_x0000_s1446" type="#_x0000_t202" style="position:absolute;margin-left:39.7pt;margin-top:400.55pt;width:520.9pt;height:113.2pt;z-index:251694592;mso-position-horizontal-relative:page;mso-position-vertical-relative:page" filled="f" stroked="f">
            <v:textbox style="mso-next-textbox:#_x0000_s1446" inset="0,0,0,0">
              <w:txbxContent>
                <w:p w:rsidR="00AB0899" w:rsidRDefault="00AB0899" w:rsidP="00532F04">
                  <w:pPr>
                    <w:rPr>
                      <w:b/>
                      <w:i/>
                    </w:rPr>
                  </w:pPr>
                  <w:r w:rsidRPr="004974F1">
                    <w:rPr>
                      <w:b/>
                      <w:i/>
                    </w:rPr>
                    <w:t>Learning Skills and Work Habits:</w:t>
                  </w:r>
                </w:p>
                <w:p w:rsidR="00352403" w:rsidRPr="004974F1" w:rsidRDefault="00352403" w:rsidP="00532F04">
                  <w:pPr>
                    <w:rPr>
                      <w:b/>
                      <w:i/>
                    </w:rPr>
                  </w:pPr>
                </w:p>
                <w:p w:rsidR="00AB0899" w:rsidRDefault="00AB0899" w:rsidP="00532F04">
                  <w:r>
                    <w:t>An important factor to</w:t>
                  </w:r>
                  <w:r w:rsidR="000C499D">
                    <w:t xml:space="preserve"> consider in more detail are the</w:t>
                  </w:r>
                  <w:r>
                    <w:t xml:space="preserve"> student</w:t>
                  </w:r>
                  <w:r w:rsidR="000C499D">
                    <w:t>’</w:t>
                  </w:r>
                  <w:r>
                    <w:t>s L</w:t>
                  </w:r>
                  <w:r w:rsidR="000C499D">
                    <w:t>earning Skills and Work habits.  Although these do no</w:t>
                  </w:r>
                  <w:r>
                    <w:t xml:space="preserve">t directly contribute to </w:t>
                  </w:r>
                  <w:r w:rsidR="000C499D">
                    <w:t xml:space="preserve">the </w:t>
                  </w:r>
                  <w:r>
                    <w:t>student</w:t>
                  </w:r>
                  <w:r w:rsidR="000C499D">
                    <w:t>’s</w:t>
                  </w:r>
                  <w:r>
                    <w:t xml:space="preserve"> marks, they do assist the student to access the curriculum content. These are skills that need to be explicitly taught. </w:t>
                  </w:r>
                  <w:r w:rsidRPr="004457BA">
                    <w:rPr>
                      <w:i/>
                    </w:rPr>
                    <w:t>Growing Success</w:t>
                  </w:r>
                  <w:r w:rsidRPr="004457BA">
                    <w:t xml:space="preserve"> outlines the expectation that teachers will work with students to help them develop the six learning skills and work habits (p. 10).</w:t>
                  </w:r>
                </w:p>
                <w:p w:rsidR="00AB0899" w:rsidRPr="000C747B" w:rsidRDefault="00AB0899" w:rsidP="00532F04">
                  <w:pPr>
                    <w:rPr>
                      <w:lang w:val="en-CA"/>
                    </w:rPr>
                  </w:pPr>
                </w:p>
              </w:txbxContent>
            </v:textbox>
            <w10:wrap anchorx="page" anchory="page"/>
          </v:shape>
        </w:pict>
      </w:r>
      <w:r w:rsidR="00B110F1">
        <w:rPr>
          <w:szCs w:val="24"/>
        </w:rPr>
        <w:br w:type="page"/>
      </w:r>
    </w:p>
    <w:tbl>
      <w:tblPr>
        <w:tblStyle w:val="TableGrid"/>
        <w:tblW w:w="5000" w:type="pct"/>
        <w:tblLook w:val="04A0"/>
      </w:tblPr>
      <w:tblGrid>
        <w:gridCol w:w="1600"/>
        <w:gridCol w:w="3201"/>
        <w:gridCol w:w="2637"/>
        <w:gridCol w:w="3578"/>
      </w:tblGrid>
      <w:tr w:rsidR="00B110F1" w:rsidRPr="00B5415E" w:rsidTr="007E2D21">
        <w:tc>
          <w:tcPr>
            <w:tcW w:w="726" w:type="pct"/>
            <w:shd w:val="pct5" w:color="auto" w:fill="auto"/>
          </w:tcPr>
          <w:p w:rsidR="00B110F1" w:rsidRPr="00B5415E" w:rsidRDefault="00B110F1" w:rsidP="002D3E3A">
            <w:pPr>
              <w:jc w:val="center"/>
              <w:rPr>
                <w:rFonts w:ascii="Arial" w:hAnsi="Arial" w:cs="Arial"/>
                <w:b/>
                <w:sz w:val="20"/>
              </w:rPr>
            </w:pPr>
            <w:r w:rsidRPr="00B5415E">
              <w:rPr>
                <w:rFonts w:ascii="Arial" w:hAnsi="Arial" w:cs="Arial"/>
                <w:b/>
                <w:sz w:val="20"/>
              </w:rPr>
              <w:lastRenderedPageBreak/>
              <w:t xml:space="preserve">Learning Skills </w:t>
            </w:r>
            <w:r>
              <w:rPr>
                <w:rFonts w:ascii="Arial" w:hAnsi="Arial" w:cs="Arial"/>
                <w:b/>
                <w:sz w:val="20"/>
              </w:rPr>
              <w:t>/</w:t>
            </w:r>
          </w:p>
          <w:p w:rsidR="00B110F1" w:rsidRPr="00B5415E" w:rsidRDefault="00B110F1" w:rsidP="002D3E3A">
            <w:pPr>
              <w:jc w:val="center"/>
              <w:rPr>
                <w:rFonts w:ascii="Arial" w:hAnsi="Arial" w:cs="Arial"/>
                <w:b/>
                <w:sz w:val="20"/>
              </w:rPr>
            </w:pPr>
            <w:r w:rsidRPr="00B5415E">
              <w:rPr>
                <w:rFonts w:ascii="Arial" w:hAnsi="Arial" w:cs="Arial"/>
                <w:b/>
                <w:sz w:val="20"/>
              </w:rPr>
              <w:t>Work Habits</w:t>
            </w:r>
          </w:p>
        </w:tc>
        <w:tc>
          <w:tcPr>
            <w:tcW w:w="1453" w:type="pct"/>
            <w:shd w:val="pct5" w:color="auto" w:fill="auto"/>
          </w:tcPr>
          <w:p w:rsidR="00B110F1" w:rsidRPr="00B5415E" w:rsidRDefault="00B110F1" w:rsidP="00990213">
            <w:pPr>
              <w:jc w:val="center"/>
              <w:rPr>
                <w:rFonts w:ascii="Arial" w:hAnsi="Arial" w:cs="Arial"/>
                <w:b/>
                <w:sz w:val="20"/>
              </w:rPr>
            </w:pPr>
            <w:r w:rsidRPr="00B5415E">
              <w:rPr>
                <w:rFonts w:ascii="Arial" w:hAnsi="Arial" w:cs="Arial"/>
                <w:b/>
                <w:sz w:val="20"/>
              </w:rPr>
              <w:t xml:space="preserve">Sample School </w:t>
            </w:r>
            <w:proofErr w:type="spellStart"/>
            <w:r w:rsidRPr="00B5415E">
              <w:rPr>
                <w:rFonts w:ascii="Arial" w:hAnsi="Arial" w:cs="Arial"/>
                <w:b/>
                <w:sz w:val="20"/>
              </w:rPr>
              <w:t>Behaviours</w:t>
            </w:r>
            <w:proofErr w:type="spellEnd"/>
          </w:p>
        </w:tc>
        <w:tc>
          <w:tcPr>
            <w:tcW w:w="1197" w:type="pct"/>
            <w:shd w:val="pct5" w:color="auto" w:fill="auto"/>
          </w:tcPr>
          <w:p w:rsidR="00B110F1" w:rsidRPr="00087B2C" w:rsidRDefault="00B110F1" w:rsidP="00990213">
            <w:pPr>
              <w:jc w:val="center"/>
              <w:rPr>
                <w:rFonts w:ascii="Arial" w:hAnsi="Arial" w:cs="Arial"/>
                <w:b/>
                <w:sz w:val="20"/>
              </w:rPr>
            </w:pPr>
            <w:r w:rsidRPr="00087B2C">
              <w:rPr>
                <w:rFonts w:ascii="Arial" w:hAnsi="Arial" w:cs="Arial"/>
                <w:b/>
                <w:sz w:val="20"/>
              </w:rPr>
              <w:t>Teacher and Student Strategies</w:t>
            </w:r>
          </w:p>
        </w:tc>
        <w:tc>
          <w:tcPr>
            <w:tcW w:w="1624" w:type="pct"/>
            <w:shd w:val="pct5" w:color="auto" w:fill="auto"/>
          </w:tcPr>
          <w:p w:rsidR="00B110F1" w:rsidRPr="00B5415E" w:rsidRDefault="00B110F1" w:rsidP="00990213">
            <w:pPr>
              <w:jc w:val="center"/>
              <w:rPr>
                <w:rFonts w:ascii="Arial" w:hAnsi="Arial" w:cs="Arial"/>
                <w:b/>
                <w:sz w:val="20"/>
              </w:rPr>
            </w:pPr>
            <w:r w:rsidRPr="00B5415E">
              <w:rPr>
                <w:rFonts w:ascii="Arial" w:hAnsi="Arial" w:cs="Arial"/>
                <w:b/>
                <w:sz w:val="20"/>
              </w:rPr>
              <w:t>At Home Strategies</w:t>
            </w:r>
          </w:p>
        </w:tc>
      </w:tr>
      <w:tr w:rsidR="00B110F1" w:rsidRPr="00087B2C" w:rsidTr="00B110F1">
        <w:tc>
          <w:tcPr>
            <w:tcW w:w="726" w:type="pct"/>
          </w:tcPr>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r w:rsidRPr="00EF077E">
              <w:rPr>
                <w:rFonts w:ascii="Arial" w:hAnsi="Arial" w:cs="Arial"/>
                <w:b/>
                <w:color w:val="002060"/>
                <w:sz w:val="18"/>
                <w:szCs w:val="18"/>
              </w:rPr>
              <w:t>Responsibility</w:t>
            </w:r>
          </w:p>
        </w:tc>
        <w:tc>
          <w:tcPr>
            <w:tcW w:w="1453" w:type="pct"/>
          </w:tcPr>
          <w:p w:rsidR="00B110F1" w:rsidRPr="00087B2C" w:rsidRDefault="00B110F1" w:rsidP="00E31C62">
            <w:pPr>
              <w:pStyle w:val="ListParagraph"/>
              <w:numPr>
                <w:ilvl w:val="0"/>
                <w:numId w:val="3"/>
              </w:numPr>
              <w:autoSpaceDE w:val="0"/>
              <w:autoSpaceDN w:val="0"/>
              <w:adjustRightInd w:val="0"/>
              <w:rPr>
                <w:rFonts w:ascii="Arial" w:hAnsi="Arial" w:cs="Arial"/>
                <w:sz w:val="16"/>
                <w:szCs w:val="16"/>
              </w:rPr>
            </w:pPr>
            <w:r w:rsidRPr="00087B2C">
              <w:rPr>
                <w:rFonts w:ascii="Arial" w:hAnsi="Arial" w:cs="Arial"/>
                <w:sz w:val="16"/>
                <w:szCs w:val="16"/>
              </w:rPr>
              <w:t>fulfils responsibilities and commitments within the learning environment;</w:t>
            </w:r>
          </w:p>
          <w:p w:rsidR="00B110F1" w:rsidRPr="00087B2C" w:rsidRDefault="00B110F1" w:rsidP="00E31C62">
            <w:pPr>
              <w:pStyle w:val="ListParagraph"/>
              <w:numPr>
                <w:ilvl w:val="0"/>
                <w:numId w:val="3"/>
              </w:numPr>
              <w:autoSpaceDE w:val="0"/>
              <w:autoSpaceDN w:val="0"/>
              <w:adjustRightInd w:val="0"/>
              <w:rPr>
                <w:rFonts w:ascii="Arial" w:hAnsi="Arial" w:cs="Arial"/>
                <w:sz w:val="16"/>
                <w:szCs w:val="16"/>
              </w:rPr>
            </w:pPr>
            <w:r w:rsidRPr="00087B2C">
              <w:rPr>
                <w:rFonts w:ascii="Arial" w:hAnsi="Arial" w:cs="Arial"/>
                <w:sz w:val="16"/>
                <w:szCs w:val="16"/>
              </w:rPr>
              <w:t>completes and submits class work, and assignments according to agreed-upon timelines;</w:t>
            </w:r>
          </w:p>
          <w:p w:rsidR="00B110F1" w:rsidRPr="00087B2C" w:rsidRDefault="00B110F1" w:rsidP="00E31C62">
            <w:pPr>
              <w:pStyle w:val="ListParagraph"/>
              <w:numPr>
                <w:ilvl w:val="0"/>
                <w:numId w:val="3"/>
              </w:numPr>
              <w:autoSpaceDE w:val="0"/>
              <w:autoSpaceDN w:val="0"/>
              <w:adjustRightInd w:val="0"/>
              <w:rPr>
                <w:rFonts w:ascii="Arial" w:hAnsi="Arial" w:cs="Arial"/>
                <w:sz w:val="16"/>
                <w:szCs w:val="16"/>
              </w:rPr>
            </w:pPr>
            <w:r w:rsidRPr="00087B2C">
              <w:rPr>
                <w:rFonts w:ascii="Arial" w:hAnsi="Arial" w:cs="Arial"/>
                <w:sz w:val="16"/>
                <w:szCs w:val="16"/>
              </w:rPr>
              <w:t xml:space="preserve">takes responsibility for and manages own </w:t>
            </w:r>
            <w:r w:rsidR="00083D0A">
              <w:rPr>
                <w:rFonts w:ascii="Arial" w:hAnsi="Arial" w:cs="Arial"/>
                <w:sz w:val="16"/>
                <w:szCs w:val="16"/>
              </w:rPr>
              <w:t>behaviour</w:t>
            </w:r>
          </w:p>
        </w:tc>
        <w:tc>
          <w:tcPr>
            <w:tcW w:w="1197" w:type="pct"/>
          </w:tcPr>
          <w:p w:rsidR="00B110F1" w:rsidRPr="00087B2C" w:rsidRDefault="00B110F1" w:rsidP="00E31C62">
            <w:pPr>
              <w:pStyle w:val="ListParagraph"/>
              <w:numPr>
                <w:ilvl w:val="0"/>
                <w:numId w:val="3"/>
              </w:numPr>
              <w:autoSpaceDE w:val="0"/>
              <w:autoSpaceDN w:val="0"/>
              <w:adjustRightInd w:val="0"/>
              <w:rPr>
                <w:rFonts w:ascii="Arial" w:hAnsi="Arial" w:cs="Arial"/>
                <w:sz w:val="16"/>
                <w:szCs w:val="16"/>
              </w:rPr>
            </w:pPr>
            <w:r>
              <w:rPr>
                <w:rFonts w:ascii="Arial" w:hAnsi="Arial" w:cs="Arial"/>
                <w:sz w:val="16"/>
                <w:szCs w:val="16"/>
              </w:rPr>
              <w:t>w</w:t>
            </w:r>
            <w:r w:rsidRPr="00087B2C">
              <w:rPr>
                <w:rFonts w:ascii="Arial" w:hAnsi="Arial" w:cs="Arial"/>
                <w:sz w:val="16"/>
                <w:szCs w:val="16"/>
              </w:rPr>
              <w:t>ritten copies of instructions</w:t>
            </w:r>
          </w:p>
          <w:p w:rsidR="00B110F1" w:rsidRPr="00087B2C" w:rsidRDefault="00B110F1" w:rsidP="00E31C62">
            <w:pPr>
              <w:pStyle w:val="ListParagraph"/>
              <w:numPr>
                <w:ilvl w:val="0"/>
                <w:numId w:val="3"/>
              </w:numPr>
              <w:autoSpaceDE w:val="0"/>
              <w:autoSpaceDN w:val="0"/>
              <w:adjustRightInd w:val="0"/>
              <w:rPr>
                <w:rFonts w:ascii="Arial" w:hAnsi="Arial" w:cs="Arial"/>
                <w:sz w:val="16"/>
                <w:szCs w:val="16"/>
              </w:rPr>
            </w:pPr>
            <w:r>
              <w:rPr>
                <w:rFonts w:ascii="Arial" w:hAnsi="Arial" w:cs="Arial"/>
                <w:sz w:val="16"/>
                <w:szCs w:val="16"/>
              </w:rPr>
              <w:t>v</w:t>
            </w:r>
            <w:r w:rsidRPr="00087B2C">
              <w:rPr>
                <w:rFonts w:ascii="Arial" w:hAnsi="Arial" w:cs="Arial"/>
                <w:sz w:val="16"/>
                <w:szCs w:val="16"/>
              </w:rPr>
              <w:t>isible and clear rules and expectations</w:t>
            </w:r>
          </w:p>
          <w:p w:rsidR="00B110F1" w:rsidRPr="00087B2C" w:rsidRDefault="00B110F1" w:rsidP="00E31C62">
            <w:pPr>
              <w:pStyle w:val="ListParagraph"/>
              <w:numPr>
                <w:ilvl w:val="0"/>
                <w:numId w:val="3"/>
              </w:numPr>
              <w:autoSpaceDE w:val="0"/>
              <w:autoSpaceDN w:val="0"/>
              <w:adjustRightInd w:val="0"/>
              <w:rPr>
                <w:rFonts w:ascii="Arial" w:hAnsi="Arial" w:cs="Arial"/>
                <w:sz w:val="16"/>
                <w:szCs w:val="16"/>
              </w:rPr>
            </w:pPr>
            <w:r>
              <w:rPr>
                <w:rFonts w:ascii="Arial" w:hAnsi="Arial" w:cs="Arial"/>
                <w:sz w:val="16"/>
                <w:szCs w:val="16"/>
              </w:rPr>
              <w:t>v</w:t>
            </w:r>
            <w:r w:rsidRPr="00087B2C">
              <w:rPr>
                <w:rFonts w:ascii="Arial" w:hAnsi="Arial" w:cs="Arial"/>
                <w:sz w:val="16"/>
                <w:szCs w:val="16"/>
              </w:rPr>
              <w:t>isual cues / prompts</w:t>
            </w:r>
          </w:p>
          <w:p w:rsidR="00B110F1" w:rsidRPr="00087B2C" w:rsidRDefault="00B110F1" w:rsidP="00990213">
            <w:pPr>
              <w:rPr>
                <w:rFonts w:ascii="Arial" w:hAnsi="Arial" w:cs="Arial"/>
                <w:sz w:val="16"/>
                <w:szCs w:val="16"/>
              </w:rPr>
            </w:pPr>
          </w:p>
        </w:tc>
        <w:tc>
          <w:tcPr>
            <w:tcW w:w="1624" w:type="pct"/>
          </w:tcPr>
          <w:p w:rsidR="00B110F1" w:rsidRPr="00087B2C" w:rsidRDefault="00B110F1" w:rsidP="00E31C62">
            <w:pPr>
              <w:pStyle w:val="ListParagraph"/>
              <w:numPr>
                <w:ilvl w:val="0"/>
                <w:numId w:val="3"/>
              </w:numPr>
              <w:rPr>
                <w:rFonts w:ascii="Arial" w:hAnsi="Arial" w:cs="Arial"/>
                <w:sz w:val="16"/>
                <w:szCs w:val="16"/>
              </w:rPr>
            </w:pPr>
            <w:r>
              <w:rPr>
                <w:rFonts w:ascii="Arial" w:hAnsi="Arial" w:cs="Arial"/>
                <w:sz w:val="16"/>
                <w:szCs w:val="16"/>
              </w:rPr>
              <w:t>s</w:t>
            </w:r>
            <w:r w:rsidRPr="00087B2C">
              <w:rPr>
                <w:rFonts w:ascii="Arial" w:hAnsi="Arial" w:cs="Arial"/>
                <w:sz w:val="16"/>
                <w:szCs w:val="16"/>
              </w:rPr>
              <w:t xml:space="preserve">et goals for specific subjects, tasks, personal challenges and work habits </w:t>
            </w:r>
          </w:p>
          <w:p w:rsidR="00B110F1" w:rsidRPr="00087B2C" w:rsidRDefault="00B110F1" w:rsidP="00E31C62">
            <w:pPr>
              <w:pStyle w:val="ListParagraph"/>
              <w:numPr>
                <w:ilvl w:val="0"/>
                <w:numId w:val="3"/>
              </w:numPr>
              <w:rPr>
                <w:rFonts w:ascii="Arial" w:hAnsi="Arial" w:cs="Arial"/>
                <w:sz w:val="16"/>
                <w:szCs w:val="16"/>
              </w:rPr>
            </w:pPr>
            <w:r>
              <w:rPr>
                <w:rFonts w:ascii="Arial" w:hAnsi="Arial" w:cs="Arial"/>
                <w:sz w:val="16"/>
                <w:szCs w:val="16"/>
              </w:rPr>
              <w:t>u</w:t>
            </w:r>
            <w:r w:rsidRPr="00087B2C">
              <w:rPr>
                <w:rFonts w:ascii="Arial" w:hAnsi="Arial" w:cs="Arial"/>
                <w:sz w:val="16"/>
                <w:szCs w:val="16"/>
              </w:rPr>
              <w:t>se a calendar to track due dates</w:t>
            </w:r>
          </w:p>
          <w:p w:rsidR="00B110F1" w:rsidRPr="00087B2C" w:rsidRDefault="00B110F1" w:rsidP="00E31C62">
            <w:pPr>
              <w:pStyle w:val="ListParagraph"/>
              <w:numPr>
                <w:ilvl w:val="0"/>
                <w:numId w:val="3"/>
              </w:numPr>
              <w:rPr>
                <w:rFonts w:ascii="Arial" w:hAnsi="Arial" w:cs="Arial"/>
                <w:sz w:val="16"/>
                <w:szCs w:val="16"/>
              </w:rPr>
            </w:pPr>
            <w:r>
              <w:rPr>
                <w:rFonts w:ascii="Arial" w:hAnsi="Arial" w:cs="Arial"/>
                <w:sz w:val="16"/>
                <w:szCs w:val="16"/>
              </w:rPr>
              <w:t>t</w:t>
            </w:r>
            <w:r w:rsidRPr="00087B2C">
              <w:rPr>
                <w:rFonts w:ascii="Arial" w:hAnsi="Arial" w:cs="Arial"/>
                <w:sz w:val="16"/>
                <w:szCs w:val="16"/>
              </w:rPr>
              <w:t>each your child to start and complete tasks around the house</w:t>
            </w:r>
          </w:p>
          <w:p w:rsidR="00B110F1" w:rsidRPr="00087B2C" w:rsidRDefault="00B110F1" w:rsidP="00E31C62">
            <w:pPr>
              <w:pStyle w:val="ListParagraph"/>
              <w:numPr>
                <w:ilvl w:val="0"/>
                <w:numId w:val="3"/>
              </w:numPr>
              <w:rPr>
                <w:rFonts w:ascii="Arial" w:hAnsi="Arial" w:cs="Arial"/>
                <w:sz w:val="16"/>
                <w:szCs w:val="16"/>
              </w:rPr>
            </w:pPr>
            <w:r>
              <w:rPr>
                <w:rFonts w:ascii="Arial" w:hAnsi="Arial" w:cs="Arial"/>
                <w:sz w:val="16"/>
                <w:szCs w:val="16"/>
              </w:rPr>
              <w:t>m</w:t>
            </w:r>
            <w:r w:rsidRPr="00087B2C">
              <w:rPr>
                <w:rFonts w:ascii="Arial" w:hAnsi="Arial" w:cs="Arial"/>
                <w:sz w:val="16"/>
                <w:szCs w:val="16"/>
              </w:rPr>
              <w:t>odel patience and understanding in your responses</w:t>
            </w:r>
          </w:p>
          <w:p w:rsidR="00B110F1" w:rsidRPr="00087B2C" w:rsidRDefault="00B110F1" w:rsidP="00E31C62">
            <w:pPr>
              <w:pStyle w:val="ListParagraph"/>
              <w:numPr>
                <w:ilvl w:val="0"/>
                <w:numId w:val="3"/>
              </w:numPr>
              <w:rPr>
                <w:rFonts w:ascii="Arial" w:hAnsi="Arial" w:cs="Arial"/>
                <w:sz w:val="16"/>
                <w:szCs w:val="16"/>
              </w:rPr>
            </w:pPr>
            <w:r>
              <w:rPr>
                <w:rFonts w:ascii="Arial" w:hAnsi="Arial" w:cs="Arial"/>
                <w:sz w:val="16"/>
                <w:szCs w:val="16"/>
              </w:rPr>
              <w:t>t</w:t>
            </w:r>
            <w:r w:rsidRPr="00087B2C">
              <w:rPr>
                <w:rFonts w:ascii="Arial" w:hAnsi="Arial" w:cs="Arial"/>
                <w:sz w:val="16"/>
                <w:szCs w:val="16"/>
              </w:rPr>
              <w:t>each your child to listen to others, and work out conflicts independently</w:t>
            </w:r>
          </w:p>
        </w:tc>
      </w:tr>
      <w:tr w:rsidR="00B110F1" w:rsidRPr="00087B2C" w:rsidTr="00B110F1">
        <w:trPr>
          <w:trHeight w:val="1799"/>
        </w:trPr>
        <w:tc>
          <w:tcPr>
            <w:tcW w:w="726" w:type="pct"/>
          </w:tcPr>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r w:rsidRPr="00EF077E">
              <w:rPr>
                <w:rFonts w:ascii="Arial" w:hAnsi="Arial" w:cs="Arial"/>
                <w:b/>
                <w:color w:val="002060"/>
                <w:sz w:val="18"/>
                <w:szCs w:val="18"/>
              </w:rPr>
              <w:t>Organization</w:t>
            </w:r>
          </w:p>
        </w:tc>
        <w:tc>
          <w:tcPr>
            <w:tcW w:w="1453" w:type="pct"/>
          </w:tcPr>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sidRPr="00087B2C">
              <w:rPr>
                <w:rFonts w:ascii="Arial" w:hAnsi="Arial" w:cs="Arial"/>
                <w:sz w:val="16"/>
                <w:szCs w:val="16"/>
              </w:rPr>
              <w:t>devises and follows a plan and process for completing work and tasks;</w:t>
            </w:r>
          </w:p>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sidRPr="00087B2C">
              <w:rPr>
                <w:rFonts w:ascii="Arial" w:hAnsi="Arial" w:cs="Arial"/>
                <w:sz w:val="16"/>
                <w:szCs w:val="16"/>
              </w:rPr>
              <w:t>establishes priorities and manages time to complete tasks and achieve goals;</w:t>
            </w:r>
          </w:p>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sidRPr="00087B2C">
              <w:rPr>
                <w:rFonts w:ascii="Arial" w:hAnsi="Arial" w:cs="Arial"/>
                <w:sz w:val="16"/>
                <w:szCs w:val="16"/>
              </w:rPr>
              <w:t>identifies, gathers, evaluates, and uses information, technology, and resources to complete tasks.</w:t>
            </w:r>
          </w:p>
        </w:tc>
        <w:tc>
          <w:tcPr>
            <w:tcW w:w="1197" w:type="pct"/>
          </w:tcPr>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Pr>
                <w:rFonts w:ascii="Arial" w:hAnsi="Arial" w:cs="Arial"/>
                <w:sz w:val="16"/>
                <w:szCs w:val="16"/>
              </w:rPr>
              <w:t>m</w:t>
            </w:r>
            <w:r w:rsidRPr="00087B2C">
              <w:rPr>
                <w:rFonts w:ascii="Arial" w:hAnsi="Arial" w:cs="Arial"/>
                <w:sz w:val="16"/>
                <w:szCs w:val="16"/>
              </w:rPr>
              <w:t>odelling</w:t>
            </w:r>
          </w:p>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Pr>
                <w:rFonts w:ascii="Arial" w:hAnsi="Arial" w:cs="Arial"/>
                <w:sz w:val="16"/>
                <w:szCs w:val="16"/>
              </w:rPr>
              <w:t>m</w:t>
            </w:r>
            <w:r w:rsidRPr="00087B2C">
              <w:rPr>
                <w:rFonts w:ascii="Arial" w:hAnsi="Arial" w:cs="Arial"/>
                <w:sz w:val="16"/>
                <w:szCs w:val="16"/>
              </w:rPr>
              <w:t xml:space="preserve">aterials </w:t>
            </w:r>
            <w:r>
              <w:rPr>
                <w:rFonts w:ascii="Arial" w:hAnsi="Arial" w:cs="Arial"/>
                <w:sz w:val="16"/>
                <w:szCs w:val="16"/>
              </w:rPr>
              <w:t>o</w:t>
            </w:r>
            <w:r w:rsidRPr="00087B2C">
              <w:rPr>
                <w:rFonts w:ascii="Arial" w:hAnsi="Arial" w:cs="Arial"/>
                <w:sz w:val="16"/>
                <w:szCs w:val="16"/>
              </w:rPr>
              <w:t xml:space="preserve">rganization </w:t>
            </w:r>
            <w:r>
              <w:rPr>
                <w:rFonts w:ascii="Arial" w:hAnsi="Arial" w:cs="Arial"/>
                <w:sz w:val="16"/>
                <w:szCs w:val="16"/>
              </w:rPr>
              <w:t>s</w:t>
            </w:r>
            <w:r w:rsidRPr="00087B2C">
              <w:rPr>
                <w:rFonts w:ascii="Arial" w:hAnsi="Arial" w:cs="Arial"/>
                <w:sz w:val="16"/>
                <w:szCs w:val="16"/>
              </w:rPr>
              <w:t>kills (</w:t>
            </w:r>
            <w:r>
              <w:rPr>
                <w:rFonts w:ascii="Arial" w:hAnsi="Arial" w:cs="Arial"/>
                <w:sz w:val="16"/>
                <w:szCs w:val="16"/>
              </w:rPr>
              <w:t>b</w:t>
            </w:r>
            <w:r w:rsidRPr="00087B2C">
              <w:rPr>
                <w:rFonts w:ascii="Arial" w:hAnsi="Arial" w:cs="Arial"/>
                <w:sz w:val="16"/>
                <w:szCs w:val="16"/>
              </w:rPr>
              <w:t>inders,</w:t>
            </w:r>
            <w:r>
              <w:rPr>
                <w:rFonts w:ascii="Arial" w:hAnsi="Arial" w:cs="Arial"/>
                <w:sz w:val="16"/>
                <w:szCs w:val="16"/>
              </w:rPr>
              <w:t xml:space="preserve"> notebo</w:t>
            </w:r>
            <w:r w:rsidRPr="00087B2C">
              <w:rPr>
                <w:rFonts w:ascii="Arial" w:hAnsi="Arial" w:cs="Arial"/>
                <w:sz w:val="16"/>
                <w:szCs w:val="16"/>
              </w:rPr>
              <w:t xml:space="preserve">oks, </w:t>
            </w:r>
            <w:r>
              <w:rPr>
                <w:rFonts w:ascii="Arial" w:hAnsi="Arial" w:cs="Arial"/>
                <w:sz w:val="16"/>
                <w:szCs w:val="16"/>
              </w:rPr>
              <w:t>d</w:t>
            </w:r>
            <w:r w:rsidRPr="00087B2C">
              <w:rPr>
                <w:rFonts w:ascii="Arial" w:hAnsi="Arial" w:cs="Arial"/>
                <w:sz w:val="16"/>
                <w:szCs w:val="16"/>
              </w:rPr>
              <w:t xml:space="preserve">ividers, </w:t>
            </w:r>
            <w:r>
              <w:rPr>
                <w:rFonts w:ascii="Arial" w:hAnsi="Arial" w:cs="Arial"/>
                <w:sz w:val="16"/>
                <w:szCs w:val="16"/>
              </w:rPr>
              <w:t>d</w:t>
            </w:r>
            <w:r w:rsidRPr="00087B2C">
              <w:rPr>
                <w:rFonts w:ascii="Arial" w:hAnsi="Arial" w:cs="Arial"/>
                <w:sz w:val="16"/>
                <w:szCs w:val="16"/>
              </w:rPr>
              <w:t>uo tangs, etc)</w:t>
            </w:r>
          </w:p>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Pr>
                <w:rFonts w:ascii="Arial" w:hAnsi="Arial" w:cs="Arial"/>
                <w:sz w:val="16"/>
                <w:szCs w:val="16"/>
              </w:rPr>
              <w:t>s</w:t>
            </w:r>
            <w:r w:rsidRPr="00087B2C">
              <w:rPr>
                <w:rFonts w:ascii="Arial" w:hAnsi="Arial" w:cs="Arial"/>
                <w:sz w:val="16"/>
                <w:szCs w:val="16"/>
              </w:rPr>
              <w:t>trategies to assi</w:t>
            </w:r>
            <w:r>
              <w:rPr>
                <w:rFonts w:ascii="Arial" w:hAnsi="Arial" w:cs="Arial"/>
                <w:sz w:val="16"/>
                <w:szCs w:val="16"/>
              </w:rPr>
              <w:t xml:space="preserve">st with time management (agenda, </w:t>
            </w:r>
            <w:r w:rsidRPr="00087B2C">
              <w:rPr>
                <w:rFonts w:ascii="Arial" w:hAnsi="Arial" w:cs="Arial"/>
                <w:sz w:val="16"/>
                <w:szCs w:val="16"/>
              </w:rPr>
              <w:t xml:space="preserve">calendar to track due dates, graphic </w:t>
            </w:r>
            <w:r>
              <w:rPr>
                <w:rFonts w:ascii="Arial" w:hAnsi="Arial" w:cs="Arial"/>
                <w:sz w:val="16"/>
                <w:szCs w:val="16"/>
              </w:rPr>
              <w:t xml:space="preserve">and </w:t>
            </w:r>
            <w:r w:rsidRPr="00087B2C">
              <w:rPr>
                <w:rFonts w:ascii="Arial" w:hAnsi="Arial" w:cs="Arial"/>
                <w:sz w:val="16"/>
                <w:szCs w:val="16"/>
              </w:rPr>
              <w:t>electronic organizers)</w:t>
            </w:r>
          </w:p>
        </w:tc>
        <w:tc>
          <w:tcPr>
            <w:tcW w:w="1624" w:type="pct"/>
          </w:tcPr>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Pr>
                <w:rFonts w:ascii="Arial" w:hAnsi="Arial" w:cs="Arial"/>
                <w:sz w:val="16"/>
                <w:szCs w:val="16"/>
              </w:rPr>
              <w:t>e</w:t>
            </w:r>
            <w:r w:rsidRPr="00087B2C">
              <w:rPr>
                <w:rFonts w:ascii="Arial" w:hAnsi="Arial" w:cs="Arial"/>
                <w:sz w:val="16"/>
                <w:szCs w:val="16"/>
              </w:rPr>
              <w:t>ncourage your child to use their agenda daily</w:t>
            </w:r>
          </w:p>
          <w:p w:rsidR="00B110F1" w:rsidRPr="00087B2C" w:rsidRDefault="00B110F1" w:rsidP="00E31C62">
            <w:pPr>
              <w:pStyle w:val="ListParagraph"/>
              <w:numPr>
                <w:ilvl w:val="0"/>
                <w:numId w:val="4"/>
              </w:numPr>
              <w:rPr>
                <w:rFonts w:ascii="Arial" w:hAnsi="Arial" w:cs="Arial"/>
                <w:sz w:val="16"/>
                <w:szCs w:val="16"/>
              </w:rPr>
            </w:pPr>
            <w:r>
              <w:rPr>
                <w:rFonts w:ascii="Arial" w:hAnsi="Arial" w:cs="Arial"/>
                <w:sz w:val="16"/>
                <w:szCs w:val="16"/>
              </w:rPr>
              <w:t>w</w:t>
            </w:r>
            <w:r w:rsidRPr="00087B2C">
              <w:rPr>
                <w:rFonts w:ascii="Arial" w:hAnsi="Arial" w:cs="Arial"/>
                <w:sz w:val="16"/>
                <w:szCs w:val="16"/>
              </w:rPr>
              <w:t>ork with your child to develop a system to organize their work and materials</w:t>
            </w:r>
          </w:p>
          <w:p w:rsidR="00B110F1" w:rsidRPr="00087B2C" w:rsidRDefault="00B110F1" w:rsidP="00E31C62">
            <w:pPr>
              <w:pStyle w:val="ListParagraph"/>
              <w:numPr>
                <w:ilvl w:val="0"/>
                <w:numId w:val="4"/>
              </w:numPr>
              <w:rPr>
                <w:rFonts w:ascii="Arial" w:hAnsi="Arial" w:cs="Arial"/>
                <w:sz w:val="16"/>
                <w:szCs w:val="16"/>
              </w:rPr>
            </w:pPr>
            <w:r>
              <w:rPr>
                <w:rFonts w:ascii="Arial" w:hAnsi="Arial" w:cs="Arial"/>
                <w:sz w:val="16"/>
                <w:szCs w:val="16"/>
              </w:rPr>
              <w:t>e</w:t>
            </w:r>
            <w:r w:rsidRPr="00087B2C">
              <w:rPr>
                <w:rFonts w:ascii="Arial" w:hAnsi="Arial" w:cs="Arial"/>
                <w:sz w:val="16"/>
                <w:szCs w:val="16"/>
              </w:rPr>
              <w:t>ncourage your child to come to class prepared</w:t>
            </w:r>
          </w:p>
          <w:p w:rsidR="00B110F1" w:rsidRPr="00087B2C" w:rsidRDefault="00B110F1" w:rsidP="00E31C62">
            <w:pPr>
              <w:pStyle w:val="ListParagraph"/>
              <w:numPr>
                <w:ilvl w:val="0"/>
                <w:numId w:val="4"/>
              </w:numPr>
              <w:autoSpaceDE w:val="0"/>
              <w:autoSpaceDN w:val="0"/>
              <w:adjustRightInd w:val="0"/>
              <w:rPr>
                <w:rFonts w:ascii="Arial" w:hAnsi="Arial" w:cs="Arial"/>
                <w:sz w:val="16"/>
                <w:szCs w:val="16"/>
              </w:rPr>
            </w:pPr>
            <w:r>
              <w:rPr>
                <w:rFonts w:ascii="Arial" w:hAnsi="Arial" w:cs="Arial"/>
                <w:sz w:val="16"/>
                <w:szCs w:val="16"/>
              </w:rPr>
              <w:t>h</w:t>
            </w:r>
            <w:r w:rsidRPr="00087B2C">
              <w:rPr>
                <w:rFonts w:ascii="Arial" w:hAnsi="Arial" w:cs="Arial"/>
                <w:sz w:val="16"/>
                <w:szCs w:val="16"/>
              </w:rPr>
              <w:t>ave the necessary study supplies at hand</w:t>
            </w:r>
          </w:p>
        </w:tc>
      </w:tr>
      <w:tr w:rsidR="00B110F1" w:rsidRPr="00087B2C" w:rsidTr="00B110F1">
        <w:tc>
          <w:tcPr>
            <w:tcW w:w="726" w:type="pct"/>
          </w:tcPr>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r w:rsidRPr="00EF077E">
              <w:rPr>
                <w:rFonts w:ascii="Arial" w:hAnsi="Arial" w:cs="Arial"/>
                <w:b/>
                <w:color w:val="002060"/>
                <w:sz w:val="18"/>
                <w:szCs w:val="18"/>
              </w:rPr>
              <w:t>Independent Work</w:t>
            </w:r>
          </w:p>
        </w:tc>
        <w:tc>
          <w:tcPr>
            <w:tcW w:w="1453" w:type="pct"/>
          </w:tcPr>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sidRPr="00087B2C">
              <w:rPr>
                <w:rFonts w:ascii="Arial" w:hAnsi="Arial" w:cs="Arial"/>
                <w:sz w:val="16"/>
                <w:szCs w:val="16"/>
              </w:rPr>
              <w:t>independently monitors, assesses, and revises plans to complete tasks and meet goals;</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sidRPr="00087B2C">
              <w:rPr>
                <w:rFonts w:ascii="Arial" w:hAnsi="Arial" w:cs="Arial"/>
                <w:sz w:val="16"/>
                <w:szCs w:val="16"/>
              </w:rPr>
              <w:t>uses class time appropriately to complete tasks;</w:t>
            </w:r>
          </w:p>
          <w:p w:rsidR="00B110F1" w:rsidRPr="00087B2C" w:rsidRDefault="00B110F1" w:rsidP="00E31C62">
            <w:pPr>
              <w:pStyle w:val="ListParagraph"/>
              <w:numPr>
                <w:ilvl w:val="0"/>
                <w:numId w:val="5"/>
              </w:numPr>
              <w:rPr>
                <w:rFonts w:ascii="Arial" w:hAnsi="Arial" w:cs="Arial"/>
                <w:sz w:val="16"/>
                <w:szCs w:val="16"/>
              </w:rPr>
            </w:pPr>
            <w:r w:rsidRPr="00087B2C">
              <w:rPr>
                <w:rFonts w:ascii="Arial" w:hAnsi="Arial" w:cs="Arial"/>
                <w:sz w:val="16"/>
                <w:szCs w:val="16"/>
              </w:rPr>
              <w:t>Follows instructions with minimal supervision</w:t>
            </w:r>
          </w:p>
        </w:tc>
        <w:tc>
          <w:tcPr>
            <w:tcW w:w="1197" w:type="pct"/>
          </w:tcPr>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w</w:t>
            </w:r>
            <w:r w:rsidRPr="00087B2C">
              <w:rPr>
                <w:rFonts w:ascii="Arial" w:hAnsi="Arial" w:cs="Arial"/>
                <w:sz w:val="16"/>
                <w:szCs w:val="16"/>
              </w:rPr>
              <w:t xml:space="preserve">ork </w:t>
            </w:r>
            <w:r>
              <w:rPr>
                <w:rFonts w:ascii="Arial" w:hAnsi="Arial" w:cs="Arial"/>
                <w:sz w:val="16"/>
                <w:szCs w:val="16"/>
              </w:rPr>
              <w:t>s</w:t>
            </w:r>
            <w:r w:rsidRPr="00087B2C">
              <w:rPr>
                <w:rFonts w:ascii="Arial" w:hAnsi="Arial" w:cs="Arial"/>
                <w:sz w:val="16"/>
                <w:szCs w:val="16"/>
              </w:rPr>
              <w:t xml:space="preserve">amples / </w:t>
            </w:r>
            <w:r>
              <w:rPr>
                <w:rFonts w:ascii="Arial" w:hAnsi="Arial" w:cs="Arial"/>
                <w:sz w:val="16"/>
                <w:szCs w:val="16"/>
              </w:rPr>
              <w:t>e</w:t>
            </w:r>
            <w:r w:rsidRPr="00087B2C">
              <w:rPr>
                <w:rFonts w:ascii="Arial" w:hAnsi="Arial" w:cs="Arial"/>
                <w:sz w:val="16"/>
                <w:szCs w:val="16"/>
              </w:rPr>
              <w:t>xemplars</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re – teaching vocabulary</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u</w:t>
            </w:r>
            <w:r w:rsidRPr="00087B2C">
              <w:rPr>
                <w:rFonts w:ascii="Arial" w:hAnsi="Arial" w:cs="Arial"/>
                <w:sz w:val="16"/>
                <w:szCs w:val="16"/>
              </w:rPr>
              <w:t>se of a timer to increase independent work time</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t</w:t>
            </w:r>
            <w:r w:rsidRPr="00087B2C">
              <w:rPr>
                <w:rFonts w:ascii="Arial" w:hAnsi="Arial" w:cs="Arial"/>
                <w:sz w:val="16"/>
                <w:szCs w:val="16"/>
              </w:rPr>
              <w:t xml:space="preserve">eacher </w:t>
            </w:r>
            <w:r>
              <w:rPr>
                <w:rFonts w:ascii="Arial" w:hAnsi="Arial" w:cs="Arial"/>
                <w:sz w:val="16"/>
                <w:szCs w:val="16"/>
              </w:rPr>
              <w:t>c</w:t>
            </w:r>
            <w:r w:rsidRPr="00087B2C">
              <w:rPr>
                <w:rFonts w:ascii="Arial" w:hAnsi="Arial" w:cs="Arial"/>
                <w:sz w:val="16"/>
                <w:szCs w:val="16"/>
              </w:rPr>
              <w:t>heck in</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i</w:t>
            </w:r>
            <w:r w:rsidRPr="00087B2C">
              <w:rPr>
                <w:rFonts w:ascii="Arial" w:hAnsi="Arial" w:cs="Arial"/>
                <w:sz w:val="16"/>
                <w:szCs w:val="16"/>
              </w:rPr>
              <w:t>ncentive chart</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a</w:t>
            </w:r>
            <w:r w:rsidRPr="00087B2C">
              <w:rPr>
                <w:rFonts w:ascii="Arial" w:hAnsi="Arial" w:cs="Arial"/>
                <w:sz w:val="16"/>
                <w:szCs w:val="16"/>
              </w:rPr>
              <w:t>lternative location</w:t>
            </w:r>
            <w:r>
              <w:rPr>
                <w:rFonts w:ascii="Arial" w:hAnsi="Arial" w:cs="Arial"/>
                <w:sz w:val="16"/>
                <w:szCs w:val="16"/>
              </w:rPr>
              <w:t xml:space="preserve">/ seating </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a</w:t>
            </w:r>
            <w:r w:rsidRPr="00087B2C">
              <w:rPr>
                <w:rFonts w:ascii="Arial" w:hAnsi="Arial" w:cs="Arial"/>
                <w:sz w:val="16"/>
                <w:szCs w:val="16"/>
              </w:rPr>
              <w:t xml:space="preserve">ssistive </w:t>
            </w:r>
            <w:r>
              <w:rPr>
                <w:rFonts w:ascii="Arial" w:hAnsi="Arial" w:cs="Arial"/>
                <w:sz w:val="16"/>
                <w:szCs w:val="16"/>
              </w:rPr>
              <w:t>t</w:t>
            </w:r>
            <w:r w:rsidRPr="00087B2C">
              <w:rPr>
                <w:rFonts w:ascii="Arial" w:hAnsi="Arial" w:cs="Arial"/>
                <w:sz w:val="16"/>
                <w:szCs w:val="16"/>
              </w:rPr>
              <w:t>echnology</w:t>
            </w:r>
          </w:p>
          <w:p w:rsidR="00B110F1" w:rsidRPr="00087B2C" w:rsidRDefault="00B110F1" w:rsidP="00E31C62">
            <w:pPr>
              <w:pStyle w:val="ListParagraph"/>
              <w:numPr>
                <w:ilvl w:val="0"/>
                <w:numId w:val="5"/>
              </w:numPr>
              <w:autoSpaceDE w:val="0"/>
              <w:autoSpaceDN w:val="0"/>
              <w:adjustRightInd w:val="0"/>
              <w:rPr>
                <w:rFonts w:ascii="Arial" w:hAnsi="Arial" w:cs="Arial"/>
                <w:sz w:val="16"/>
                <w:szCs w:val="16"/>
              </w:rPr>
            </w:pPr>
            <w:r>
              <w:rPr>
                <w:rFonts w:ascii="Arial" w:hAnsi="Arial" w:cs="Arial"/>
                <w:sz w:val="16"/>
                <w:szCs w:val="16"/>
              </w:rPr>
              <w:t>g</w:t>
            </w:r>
            <w:r w:rsidRPr="00087B2C">
              <w:rPr>
                <w:rFonts w:ascii="Arial" w:hAnsi="Arial" w:cs="Arial"/>
                <w:sz w:val="16"/>
                <w:szCs w:val="16"/>
              </w:rPr>
              <w:t xml:space="preserve">raphic </w:t>
            </w:r>
            <w:r>
              <w:rPr>
                <w:rFonts w:ascii="Arial" w:hAnsi="Arial" w:cs="Arial"/>
                <w:sz w:val="16"/>
                <w:szCs w:val="16"/>
              </w:rPr>
              <w:t>o</w:t>
            </w:r>
            <w:r w:rsidRPr="00087B2C">
              <w:rPr>
                <w:rFonts w:ascii="Arial" w:hAnsi="Arial" w:cs="Arial"/>
                <w:sz w:val="16"/>
                <w:szCs w:val="16"/>
              </w:rPr>
              <w:t>rganizers</w:t>
            </w:r>
          </w:p>
        </w:tc>
        <w:tc>
          <w:tcPr>
            <w:tcW w:w="1624" w:type="pct"/>
          </w:tcPr>
          <w:p w:rsidR="00B110F1" w:rsidRPr="00087B2C" w:rsidRDefault="00B110F1" w:rsidP="00E31C62">
            <w:pPr>
              <w:pStyle w:val="ListParagraph"/>
              <w:numPr>
                <w:ilvl w:val="0"/>
                <w:numId w:val="5"/>
              </w:numPr>
              <w:rPr>
                <w:rFonts w:ascii="Arial" w:hAnsi="Arial" w:cs="Arial"/>
                <w:sz w:val="16"/>
                <w:szCs w:val="16"/>
              </w:rPr>
            </w:pPr>
            <w:r>
              <w:rPr>
                <w:rFonts w:ascii="Arial" w:hAnsi="Arial" w:cs="Arial"/>
                <w:sz w:val="16"/>
                <w:szCs w:val="16"/>
              </w:rPr>
              <w:t>k</w:t>
            </w:r>
            <w:r w:rsidRPr="00087B2C">
              <w:rPr>
                <w:rFonts w:ascii="Arial" w:hAnsi="Arial" w:cs="Arial"/>
                <w:sz w:val="16"/>
                <w:szCs w:val="16"/>
              </w:rPr>
              <w:t>now your child’s study habits, when is the best time for them to work</w:t>
            </w:r>
          </w:p>
          <w:p w:rsidR="00B110F1" w:rsidRPr="00087B2C" w:rsidRDefault="00B110F1" w:rsidP="00E31C62">
            <w:pPr>
              <w:pStyle w:val="ListParagraph"/>
              <w:numPr>
                <w:ilvl w:val="0"/>
                <w:numId w:val="5"/>
              </w:numPr>
              <w:rPr>
                <w:rFonts w:ascii="Arial" w:hAnsi="Arial" w:cs="Arial"/>
                <w:sz w:val="16"/>
                <w:szCs w:val="16"/>
              </w:rPr>
            </w:pPr>
            <w:r>
              <w:rPr>
                <w:rFonts w:ascii="Arial" w:hAnsi="Arial" w:cs="Arial"/>
                <w:sz w:val="16"/>
                <w:szCs w:val="16"/>
              </w:rPr>
              <w:t>a</w:t>
            </w:r>
            <w:r w:rsidRPr="00087B2C">
              <w:rPr>
                <w:rFonts w:ascii="Arial" w:hAnsi="Arial" w:cs="Arial"/>
                <w:sz w:val="16"/>
                <w:szCs w:val="16"/>
              </w:rPr>
              <w:t>ssign chores within the home</w:t>
            </w:r>
          </w:p>
          <w:p w:rsidR="00B110F1" w:rsidRPr="00087B2C" w:rsidRDefault="00B110F1" w:rsidP="00E31C62">
            <w:pPr>
              <w:pStyle w:val="ListParagraph"/>
              <w:numPr>
                <w:ilvl w:val="0"/>
                <w:numId w:val="5"/>
              </w:numPr>
              <w:rPr>
                <w:rFonts w:ascii="Arial" w:hAnsi="Arial" w:cs="Arial"/>
                <w:sz w:val="16"/>
                <w:szCs w:val="16"/>
              </w:rPr>
            </w:pPr>
            <w:r>
              <w:rPr>
                <w:rFonts w:ascii="Arial" w:hAnsi="Arial" w:cs="Arial"/>
                <w:sz w:val="16"/>
                <w:szCs w:val="16"/>
              </w:rPr>
              <w:t>g</w:t>
            </w:r>
            <w:r w:rsidRPr="00087B2C">
              <w:rPr>
                <w:rFonts w:ascii="Arial" w:hAnsi="Arial" w:cs="Arial"/>
                <w:sz w:val="16"/>
                <w:szCs w:val="16"/>
              </w:rPr>
              <w:t xml:space="preserve">ive your child a timeframe to work on a task and follow up with them </w:t>
            </w:r>
          </w:p>
          <w:p w:rsidR="00B110F1" w:rsidRPr="00087B2C" w:rsidRDefault="00B110F1" w:rsidP="00E31C62">
            <w:pPr>
              <w:pStyle w:val="ListParagraph"/>
              <w:numPr>
                <w:ilvl w:val="0"/>
                <w:numId w:val="5"/>
              </w:numPr>
              <w:rPr>
                <w:rFonts w:ascii="Arial" w:hAnsi="Arial" w:cs="Arial"/>
                <w:sz w:val="16"/>
                <w:szCs w:val="16"/>
              </w:rPr>
            </w:pPr>
            <w:r>
              <w:rPr>
                <w:rFonts w:ascii="Arial" w:hAnsi="Arial" w:cs="Arial"/>
                <w:sz w:val="16"/>
                <w:szCs w:val="16"/>
              </w:rPr>
              <w:t>s</w:t>
            </w:r>
            <w:r w:rsidRPr="00087B2C">
              <w:rPr>
                <w:rFonts w:ascii="Arial" w:hAnsi="Arial" w:cs="Arial"/>
                <w:sz w:val="16"/>
                <w:szCs w:val="16"/>
              </w:rPr>
              <w:t>et up clear rules around screen time</w:t>
            </w:r>
          </w:p>
          <w:p w:rsidR="00B110F1" w:rsidRPr="00087B2C" w:rsidRDefault="00B110F1" w:rsidP="00E31C62">
            <w:pPr>
              <w:pStyle w:val="ListParagraph"/>
              <w:numPr>
                <w:ilvl w:val="0"/>
                <w:numId w:val="5"/>
              </w:numPr>
              <w:rPr>
                <w:rFonts w:ascii="Arial" w:hAnsi="Arial" w:cs="Arial"/>
                <w:sz w:val="16"/>
                <w:szCs w:val="16"/>
              </w:rPr>
            </w:pPr>
            <w:r>
              <w:rPr>
                <w:rFonts w:ascii="Arial" w:hAnsi="Arial" w:cs="Arial"/>
                <w:sz w:val="16"/>
                <w:szCs w:val="16"/>
              </w:rPr>
              <w:t>s</w:t>
            </w:r>
            <w:r w:rsidRPr="00087B2C">
              <w:rPr>
                <w:rFonts w:ascii="Arial" w:hAnsi="Arial" w:cs="Arial"/>
                <w:sz w:val="16"/>
                <w:szCs w:val="16"/>
              </w:rPr>
              <w:t>how an interest in your child’s homework</w:t>
            </w:r>
          </w:p>
          <w:p w:rsidR="00B110F1" w:rsidRPr="00087B2C" w:rsidRDefault="00B110F1" w:rsidP="00990213">
            <w:pPr>
              <w:rPr>
                <w:rFonts w:ascii="Arial" w:hAnsi="Arial" w:cs="Arial"/>
                <w:sz w:val="16"/>
                <w:szCs w:val="16"/>
              </w:rPr>
            </w:pPr>
          </w:p>
        </w:tc>
      </w:tr>
      <w:tr w:rsidR="00B110F1" w:rsidRPr="00087B2C" w:rsidTr="00B110F1">
        <w:tc>
          <w:tcPr>
            <w:tcW w:w="726" w:type="pct"/>
          </w:tcPr>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r w:rsidRPr="00EF077E">
              <w:rPr>
                <w:rFonts w:ascii="Arial" w:hAnsi="Arial" w:cs="Arial"/>
                <w:b/>
                <w:color w:val="002060"/>
                <w:sz w:val="18"/>
                <w:szCs w:val="18"/>
              </w:rPr>
              <w:t>Collaboration</w:t>
            </w:r>
          </w:p>
          <w:p w:rsidR="00B110F1" w:rsidRPr="00EF077E" w:rsidRDefault="00B110F1"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p>
        </w:tc>
        <w:tc>
          <w:tcPr>
            <w:tcW w:w="1453" w:type="pct"/>
          </w:tcPr>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sidRPr="00087B2C">
              <w:rPr>
                <w:rFonts w:ascii="Arial" w:hAnsi="Arial" w:cs="Arial"/>
                <w:sz w:val="16"/>
                <w:szCs w:val="16"/>
              </w:rPr>
              <w:t>accepts various roles and an equ</w:t>
            </w:r>
            <w:r>
              <w:rPr>
                <w:rFonts w:ascii="Arial" w:hAnsi="Arial" w:cs="Arial"/>
                <w:sz w:val="16"/>
                <w:szCs w:val="16"/>
              </w:rPr>
              <w:t>itable share of work in a group</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sidRPr="00087B2C">
              <w:rPr>
                <w:rFonts w:ascii="Arial" w:hAnsi="Arial" w:cs="Arial"/>
                <w:sz w:val="16"/>
                <w:szCs w:val="16"/>
              </w:rPr>
              <w:t>responds positively to the ideas, opinions, v</w:t>
            </w:r>
            <w:r>
              <w:rPr>
                <w:rFonts w:ascii="Arial" w:hAnsi="Arial" w:cs="Arial"/>
                <w:sz w:val="16"/>
                <w:szCs w:val="16"/>
              </w:rPr>
              <w:t>alues, and traditions of others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sidRPr="00087B2C">
              <w:rPr>
                <w:rFonts w:ascii="Arial" w:hAnsi="Arial" w:cs="Arial"/>
                <w:sz w:val="16"/>
                <w:szCs w:val="16"/>
              </w:rPr>
              <w:t xml:space="preserve">builds healthy peer-to-peer relationships through personal </w:t>
            </w:r>
            <w:r>
              <w:rPr>
                <w:rFonts w:ascii="Arial" w:hAnsi="Arial" w:cs="Arial"/>
                <w:sz w:val="16"/>
                <w:szCs w:val="16"/>
              </w:rPr>
              <w:t>and media-assisted interactions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sidRPr="00087B2C">
              <w:rPr>
                <w:rFonts w:ascii="Arial" w:hAnsi="Arial" w:cs="Arial"/>
                <w:sz w:val="16"/>
                <w:szCs w:val="16"/>
              </w:rPr>
              <w:t>works with others to resolve conflicts and build c</w:t>
            </w:r>
            <w:r>
              <w:rPr>
                <w:rFonts w:ascii="Arial" w:hAnsi="Arial" w:cs="Arial"/>
                <w:sz w:val="16"/>
                <w:szCs w:val="16"/>
              </w:rPr>
              <w:t>onsensus to achieve group goals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sidRPr="00087B2C">
              <w:rPr>
                <w:rFonts w:ascii="Arial" w:hAnsi="Arial" w:cs="Arial"/>
                <w:sz w:val="16"/>
                <w:szCs w:val="16"/>
              </w:rPr>
              <w:t>shares information, resources, and expertise and promotes critical thinking to solve problems and make decisions.</w:t>
            </w:r>
          </w:p>
        </w:tc>
        <w:tc>
          <w:tcPr>
            <w:tcW w:w="1197" w:type="pct"/>
          </w:tcPr>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d</w:t>
            </w:r>
            <w:r w:rsidRPr="00087B2C">
              <w:rPr>
                <w:rFonts w:ascii="Arial" w:hAnsi="Arial" w:cs="Arial"/>
                <w:sz w:val="16"/>
                <w:szCs w:val="16"/>
              </w:rPr>
              <w:t>efined group work roles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m</w:t>
            </w:r>
            <w:r w:rsidRPr="00087B2C">
              <w:rPr>
                <w:rFonts w:ascii="Arial" w:hAnsi="Arial" w:cs="Arial"/>
                <w:sz w:val="16"/>
                <w:szCs w:val="16"/>
              </w:rPr>
              <w:t>odelling of effective collaboration</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t</w:t>
            </w:r>
            <w:r w:rsidRPr="00087B2C">
              <w:rPr>
                <w:rFonts w:ascii="Arial" w:hAnsi="Arial" w:cs="Arial"/>
                <w:sz w:val="16"/>
                <w:szCs w:val="16"/>
              </w:rPr>
              <w:t>hink aloud of problem solving steps, scripted responses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f</w:t>
            </w:r>
            <w:r w:rsidRPr="00087B2C">
              <w:rPr>
                <w:rFonts w:ascii="Arial" w:hAnsi="Arial" w:cs="Arial"/>
                <w:sz w:val="16"/>
                <w:szCs w:val="16"/>
              </w:rPr>
              <w:t>lexibility in group members and numbers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t</w:t>
            </w:r>
            <w:r w:rsidRPr="00087B2C">
              <w:rPr>
                <w:rFonts w:ascii="Arial" w:hAnsi="Arial" w:cs="Arial"/>
                <w:sz w:val="16"/>
                <w:szCs w:val="16"/>
              </w:rPr>
              <w:t>eam building activities, role playing</w:t>
            </w:r>
          </w:p>
          <w:p w:rsidR="00B110F1" w:rsidRPr="00087B2C" w:rsidRDefault="00B110F1" w:rsidP="00990213">
            <w:pPr>
              <w:rPr>
                <w:rFonts w:ascii="Arial" w:hAnsi="Arial" w:cs="Arial"/>
                <w:sz w:val="16"/>
                <w:szCs w:val="16"/>
              </w:rPr>
            </w:pPr>
          </w:p>
        </w:tc>
        <w:tc>
          <w:tcPr>
            <w:tcW w:w="1624" w:type="pct"/>
          </w:tcPr>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lan a family trip/ outing together</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s</w:t>
            </w:r>
            <w:r w:rsidRPr="00087B2C">
              <w:rPr>
                <w:rFonts w:ascii="Arial" w:hAnsi="Arial" w:cs="Arial"/>
                <w:sz w:val="16"/>
                <w:szCs w:val="16"/>
              </w:rPr>
              <w:t>hare household chores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m</w:t>
            </w:r>
            <w:r w:rsidRPr="00087B2C">
              <w:rPr>
                <w:rFonts w:ascii="Arial" w:hAnsi="Arial" w:cs="Arial"/>
                <w:sz w:val="16"/>
                <w:szCs w:val="16"/>
              </w:rPr>
              <w:t>odel good listening skills. Be attentive to your child when they are talking</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e</w:t>
            </w:r>
            <w:r w:rsidRPr="00087B2C">
              <w:rPr>
                <w:rFonts w:ascii="Arial" w:hAnsi="Arial" w:cs="Arial"/>
                <w:sz w:val="16"/>
                <w:szCs w:val="16"/>
              </w:rPr>
              <w:t>ncourage your child to talk, and tell you about their day</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proofErr w:type="spellStart"/>
            <w:r>
              <w:rPr>
                <w:rFonts w:ascii="Arial" w:hAnsi="Arial" w:cs="Arial"/>
                <w:sz w:val="16"/>
                <w:szCs w:val="16"/>
              </w:rPr>
              <w:t>e</w:t>
            </w:r>
            <w:r w:rsidRPr="00087B2C">
              <w:rPr>
                <w:rFonts w:ascii="Arial" w:hAnsi="Arial" w:cs="Arial"/>
                <w:sz w:val="16"/>
                <w:szCs w:val="16"/>
              </w:rPr>
              <w:t>nroll</w:t>
            </w:r>
            <w:proofErr w:type="spellEnd"/>
            <w:r w:rsidRPr="00087B2C">
              <w:rPr>
                <w:rFonts w:ascii="Arial" w:hAnsi="Arial" w:cs="Arial"/>
                <w:sz w:val="16"/>
                <w:szCs w:val="16"/>
              </w:rPr>
              <w:t xml:space="preserve"> you child in team sports/activities</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a</w:t>
            </w:r>
            <w:r w:rsidRPr="00087B2C">
              <w:rPr>
                <w:rFonts w:ascii="Arial" w:hAnsi="Arial" w:cs="Arial"/>
                <w:sz w:val="16"/>
                <w:szCs w:val="16"/>
              </w:rPr>
              <w:t xml:space="preserve">sk them to check voicemail message and relay them to the appropriate family member </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 xml:space="preserve">lay board games/ trivia games </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lan and make a meal within a budget for a certain number of people</w:t>
            </w:r>
          </w:p>
          <w:p w:rsidR="00B110F1" w:rsidRPr="00087B2C" w:rsidRDefault="00B110F1" w:rsidP="00990213">
            <w:pPr>
              <w:rPr>
                <w:rFonts w:ascii="Arial" w:hAnsi="Arial" w:cs="Arial"/>
                <w:sz w:val="16"/>
                <w:szCs w:val="16"/>
              </w:rPr>
            </w:pPr>
          </w:p>
        </w:tc>
      </w:tr>
      <w:tr w:rsidR="00B110F1" w:rsidRPr="00087B2C" w:rsidTr="00B110F1">
        <w:tc>
          <w:tcPr>
            <w:tcW w:w="726" w:type="pct"/>
          </w:tcPr>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r w:rsidRPr="00EF077E">
              <w:rPr>
                <w:rFonts w:ascii="Arial" w:hAnsi="Arial" w:cs="Arial"/>
                <w:b/>
                <w:color w:val="002060"/>
                <w:sz w:val="18"/>
                <w:szCs w:val="18"/>
              </w:rPr>
              <w:t>Initiative</w:t>
            </w:r>
          </w:p>
        </w:tc>
        <w:tc>
          <w:tcPr>
            <w:tcW w:w="1453" w:type="pct"/>
          </w:tcPr>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sidRPr="00087B2C">
              <w:rPr>
                <w:rFonts w:ascii="Arial" w:hAnsi="Arial" w:cs="Arial"/>
                <w:sz w:val="16"/>
                <w:szCs w:val="16"/>
              </w:rPr>
              <w:t>looks for and acts on new ideas</w:t>
            </w:r>
            <w:r>
              <w:rPr>
                <w:rFonts w:ascii="Arial" w:hAnsi="Arial" w:cs="Arial"/>
                <w:sz w:val="16"/>
                <w:szCs w:val="16"/>
              </w:rPr>
              <w:t xml:space="preserve"> and opportunities for learning</w:t>
            </w:r>
          </w:p>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sidRPr="00087B2C">
              <w:rPr>
                <w:rFonts w:ascii="Arial" w:hAnsi="Arial" w:cs="Arial"/>
                <w:sz w:val="16"/>
                <w:szCs w:val="16"/>
              </w:rPr>
              <w:t xml:space="preserve">demonstrates the capacity for innovation </w:t>
            </w:r>
            <w:r>
              <w:rPr>
                <w:rFonts w:ascii="Arial" w:hAnsi="Arial" w:cs="Arial"/>
                <w:sz w:val="16"/>
                <w:szCs w:val="16"/>
              </w:rPr>
              <w:t>and a willingness to take risks</w:t>
            </w:r>
          </w:p>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sidRPr="00087B2C">
              <w:rPr>
                <w:rFonts w:ascii="Arial" w:hAnsi="Arial" w:cs="Arial"/>
                <w:sz w:val="16"/>
                <w:szCs w:val="16"/>
              </w:rPr>
              <w:t>demonstrates cur</w:t>
            </w:r>
            <w:r>
              <w:rPr>
                <w:rFonts w:ascii="Arial" w:hAnsi="Arial" w:cs="Arial"/>
                <w:sz w:val="16"/>
                <w:szCs w:val="16"/>
              </w:rPr>
              <w:t>iosity and interest in learning</w:t>
            </w:r>
          </w:p>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sidRPr="00087B2C">
              <w:rPr>
                <w:rFonts w:ascii="Arial" w:hAnsi="Arial" w:cs="Arial"/>
                <w:sz w:val="16"/>
                <w:szCs w:val="16"/>
              </w:rPr>
              <w:t>approaches new</w:t>
            </w:r>
            <w:r>
              <w:rPr>
                <w:rFonts w:ascii="Arial" w:hAnsi="Arial" w:cs="Arial"/>
                <w:sz w:val="16"/>
                <w:szCs w:val="16"/>
              </w:rPr>
              <w:t xml:space="preserve"> tasks with a positive attitude</w:t>
            </w:r>
          </w:p>
          <w:p w:rsidR="00B110F1" w:rsidRPr="00087B2C" w:rsidRDefault="00B110F1" w:rsidP="00E31C62">
            <w:pPr>
              <w:pStyle w:val="ListParagraph"/>
              <w:numPr>
                <w:ilvl w:val="0"/>
                <w:numId w:val="7"/>
              </w:numPr>
              <w:rPr>
                <w:rFonts w:ascii="Arial" w:hAnsi="Arial" w:cs="Arial"/>
                <w:sz w:val="16"/>
                <w:szCs w:val="16"/>
              </w:rPr>
            </w:pPr>
            <w:r w:rsidRPr="00087B2C">
              <w:rPr>
                <w:rFonts w:ascii="Arial" w:hAnsi="Arial" w:cs="Arial"/>
                <w:sz w:val="16"/>
                <w:szCs w:val="16"/>
              </w:rPr>
              <w:t>recognizes and advocates appropriately for the rights of self and others.</w:t>
            </w:r>
          </w:p>
        </w:tc>
        <w:tc>
          <w:tcPr>
            <w:tcW w:w="1197" w:type="pct"/>
          </w:tcPr>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Pr>
                <w:rFonts w:ascii="Arial" w:hAnsi="Arial" w:cs="Arial"/>
                <w:sz w:val="16"/>
                <w:szCs w:val="16"/>
              </w:rPr>
              <w:t>c</w:t>
            </w:r>
            <w:r w:rsidRPr="00087B2C">
              <w:rPr>
                <w:rFonts w:ascii="Arial" w:hAnsi="Arial" w:cs="Arial"/>
                <w:sz w:val="16"/>
                <w:szCs w:val="16"/>
              </w:rPr>
              <w:t>reate a safe and judgment free environment</w:t>
            </w:r>
          </w:p>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lay risk taking games</w:t>
            </w:r>
          </w:p>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Pr>
                <w:rFonts w:ascii="Arial" w:hAnsi="Arial" w:cs="Arial"/>
                <w:sz w:val="16"/>
                <w:szCs w:val="16"/>
              </w:rPr>
              <w:t>a</w:t>
            </w:r>
            <w:r w:rsidRPr="00087B2C">
              <w:rPr>
                <w:rFonts w:ascii="Arial" w:hAnsi="Arial" w:cs="Arial"/>
                <w:sz w:val="16"/>
                <w:szCs w:val="16"/>
              </w:rPr>
              <w:t xml:space="preserve">llow a </w:t>
            </w:r>
            <w:r>
              <w:rPr>
                <w:rFonts w:ascii="Arial" w:hAnsi="Arial" w:cs="Arial"/>
                <w:sz w:val="16"/>
                <w:szCs w:val="16"/>
              </w:rPr>
              <w:t>p</w:t>
            </w:r>
            <w:r w:rsidRPr="00087B2C">
              <w:rPr>
                <w:rFonts w:ascii="Arial" w:hAnsi="Arial" w:cs="Arial"/>
                <w:sz w:val="16"/>
                <w:szCs w:val="16"/>
              </w:rPr>
              <w:t xml:space="preserve">ass / </w:t>
            </w:r>
            <w:r>
              <w:rPr>
                <w:rFonts w:ascii="Arial" w:hAnsi="Arial" w:cs="Arial"/>
                <w:sz w:val="16"/>
                <w:szCs w:val="16"/>
              </w:rPr>
              <w:t>o</w:t>
            </w:r>
            <w:r w:rsidRPr="00087B2C">
              <w:rPr>
                <w:rFonts w:ascii="Arial" w:hAnsi="Arial" w:cs="Arial"/>
                <w:sz w:val="16"/>
                <w:szCs w:val="16"/>
              </w:rPr>
              <w:t>pt out</w:t>
            </w:r>
          </w:p>
          <w:p w:rsidR="00B110F1" w:rsidRPr="00087B2C" w:rsidRDefault="00B110F1" w:rsidP="00E31C62">
            <w:pPr>
              <w:pStyle w:val="ListParagraph"/>
              <w:numPr>
                <w:ilvl w:val="0"/>
                <w:numId w:val="7"/>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rovide a choice or variety of tasks</w:t>
            </w:r>
          </w:p>
          <w:p w:rsidR="00B110F1" w:rsidRPr="00087B2C" w:rsidRDefault="00B110F1" w:rsidP="00990213">
            <w:pPr>
              <w:rPr>
                <w:rFonts w:ascii="Arial" w:hAnsi="Arial" w:cs="Arial"/>
                <w:sz w:val="16"/>
                <w:szCs w:val="16"/>
              </w:rPr>
            </w:pPr>
          </w:p>
        </w:tc>
        <w:tc>
          <w:tcPr>
            <w:tcW w:w="1624" w:type="pct"/>
          </w:tcPr>
          <w:p w:rsidR="00B110F1" w:rsidRPr="00087B2C" w:rsidRDefault="00B110F1" w:rsidP="00E31C62">
            <w:pPr>
              <w:pStyle w:val="ListParagraph"/>
              <w:numPr>
                <w:ilvl w:val="0"/>
                <w:numId w:val="6"/>
              </w:numPr>
              <w:rPr>
                <w:rFonts w:ascii="Arial" w:hAnsi="Arial" w:cs="Arial"/>
                <w:sz w:val="16"/>
                <w:szCs w:val="16"/>
              </w:rPr>
            </w:pPr>
            <w:r>
              <w:rPr>
                <w:rFonts w:ascii="Arial" w:hAnsi="Arial" w:cs="Arial"/>
                <w:sz w:val="16"/>
                <w:szCs w:val="16"/>
              </w:rPr>
              <w:t>a</w:t>
            </w:r>
            <w:r w:rsidRPr="00087B2C">
              <w:rPr>
                <w:rFonts w:ascii="Arial" w:hAnsi="Arial" w:cs="Arial"/>
                <w:sz w:val="16"/>
                <w:szCs w:val="16"/>
              </w:rPr>
              <w:t>sk your child his / her opinion about something</w:t>
            </w:r>
          </w:p>
          <w:p w:rsidR="00B110F1" w:rsidRPr="00087B2C" w:rsidRDefault="00B110F1" w:rsidP="00E31C62">
            <w:pPr>
              <w:pStyle w:val="ListParagraph"/>
              <w:numPr>
                <w:ilvl w:val="0"/>
                <w:numId w:val="6"/>
              </w:numPr>
              <w:rPr>
                <w:rFonts w:ascii="Arial" w:hAnsi="Arial" w:cs="Arial"/>
                <w:sz w:val="16"/>
                <w:szCs w:val="16"/>
              </w:rPr>
            </w:pPr>
            <w:r>
              <w:rPr>
                <w:rFonts w:ascii="Arial" w:hAnsi="Arial" w:cs="Arial"/>
                <w:sz w:val="16"/>
                <w:szCs w:val="16"/>
              </w:rPr>
              <w:t>a</w:t>
            </w:r>
            <w:r w:rsidRPr="00087B2C">
              <w:rPr>
                <w:rFonts w:ascii="Arial" w:hAnsi="Arial" w:cs="Arial"/>
                <w:sz w:val="16"/>
                <w:szCs w:val="16"/>
              </w:rPr>
              <w:t>sk your child to explain problem solving</w:t>
            </w:r>
          </w:p>
          <w:p w:rsidR="00B110F1" w:rsidRPr="00087B2C" w:rsidRDefault="00B110F1" w:rsidP="00E31C62">
            <w:pPr>
              <w:pStyle w:val="ListParagraph"/>
              <w:numPr>
                <w:ilvl w:val="0"/>
                <w:numId w:val="6"/>
              </w:numPr>
              <w:rPr>
                <w:rFonts w:ascii="Arial" w:hAnsi="Arial" w:cs="Arial"/>
                <w:sz w:val="16"/>
                <w:szCs w:val="16"/>
              </w:rPr>
            </w:pPr>
            <w:r>
              <w:rPr>
                <w:rFonts w:ascii="Arial" w:hAnsi="Arial" w:cs="Arial"/>
                <w:sz w:val="16"/>
                <w:szCs w:val="16"/>
              </w:rPr>
              <w:t>h</w:t>
            </w:r>
            <w:r w:rsidRPr="00087B2C">
              <w:rPr>
                <w:rFonts w:ascii="Arial" w:hAnsi="Arial" w:cs="Arial"/>
                <w:sz w:val="16"/>
                <w:szCs w:val="16"/>
              </w:rPr>
              <w:t>ave you child set his / her alarm clock to get up</w:t>
            </w:r>
            <w:r>
              <w:rPr>
                <w:rFonts w:ascii="Arial" w:hAnsi="Arial" w:cs="Arial"/>
                <w:sz w:val="16"/>
                <w:szCs w:val="16"/>
              </w:rPr>
              <w:t xml:space="preserve"> independently</w:t>
            </w:r>
          </w:p>
          <w:p w:rsidR="00B110F1" w:rsidRPr="00087B2C" w:rsidRDefault="00B110F1" w:rsidP="00E31C62">
            <w:pPr>
              <w:pStyle w:val="ListParagraph"/>
              <w:numPr>
                <w:ilvl w:val="0"/>
                <w:numId w:val="6"/>
              </w:numPr>
              <w:rPr>
                <w:rFonts w:ascii="Arial" w:hAnsi="Arial" w:cs="Arial"/>
                <w:sz w:val="16"/>
                <w:szCs w:val="16"/>
              </w:rPr>
            </w:pPr>
            <w:r>
              <w:rPr>
                <w:rFonts w:ascii="Arial" w:hAnsi="Arial" w:cs="Arial"/>
                <w:sz w:val="16"/>
                <w:szCs w:val="16"/>
              </w:rPr>
              <w:t>e</w:t>
            </w:r>
            <w:r w:rsidRPr="00087B2C">
              <w:rPr>
                <w:rFonts w:ascii="Arial" w:hAnsi="Arial" w:cs="Arial"/>
                <w:sz w:val="16"/>
                <w:szCs w:val="16"/>
              </w:rPr>
              <w:t>ncourage your child to help with chores before being asked</w:t>
            </w:r>
          </w:p>
          <w:p w:rsidR="00B110F1" w:rsidRPr="00087B2C" w:rsidRDefault="00B110F1" w:rsidP="00E31C62">
            <w:pPr>
              <w:pStyle w:val="ListParagraph"/>
              <w:numPr>
                <w:ilvl w:val="0"/>
                <w:numId w:val="6"/>
              </w:numPr>
              <w:rPr>
                <w:rFonts w:ascii="Arial" w:hAnsi="Arial" w:cs="Arial"/>
                <w:sz w:val="16"/>
                <w:szCs w:val="16"/>
              </w:rPr>
            </w:pPr>
            <w:r>
              <w:rPr>
                <w:rFonts w:ascii="Arial" w:hAnsi="Arial" w:cs="Arial"/>
                <w:sz w:val="16"/>
                <w:szCs w:val="16"/>
              </w:rPr>
              <w:t>a</w:t>
            </w:r>
            <w:r w:rsidRPr="00087B2C">
              <w:rPr>
                <w:rFonts w:ascii="Arial" w:hAnsi="Arial" w:cs="Arial"/>
                <w:sz w:val="16"/>
                <w:szCs w:val="16"/>
              </w:rPr>
              <w:t xml:space="preserve">sk your child to </w:t>
            </w:r>
            <w:r>
              <w:rPr>
                <w:rFonts w:ascii="Arial" w:hAnsi="Arial" w:cs="Arial"/>
                <w:sz w:val="16"/>
                <w:szCs w:val="16"/>
              </w:rPr>
              <w:t>share</w:t>
            </w:r>
            <w:r w:rsidRPr="00087B2C">
              <w:rPr>
                <w:rFonts w:ascii="Arial" w:hAnsi="Arial" w:cs="Arial"/>
                <w:sz w:val="16"/>
                <w:szCs w:val="16"/>
              </w:rPr>
              <w:t xml:space="preserve"> what h</w:t>
            </w:r>
            <w:r>
              <w:rPr>
                <w:rFonts w:ascii="Arial" w:hAnsi="Arial" w:cs="Arial"/>
                <w:sz w:val="16"/>
                <w:szCs w:val="16"/>
              </w:rPr>
              <w:t xml:space="preserve">e learned from a school project/ </w:t>
            </w:r>
            <w:r w:rsidRPr="00087B2C">
              <w:rPr>
                <w:rFonts w:ascii="Arial" w:hAnsi="Arial" w:cs="Arial"/>
                <w:sz w:val="16"/>
                <w:szCs w:val="16"/>
              </w:rPr>
              <w:t>experience</w:t>
            </w:r>
          </w:p>
          <w:p w:rsidR="00B110F1" w:rsidRPr="00087B2C" w:rsidRDefault="00B110F1" w:rsidP="00E31C62">
            <w:pPr>
              <w:pStyle w:val="ListParagraph"/>
              <w:numPr>
                <w:ilvl w:val="0"/>
                <w:numId w:val="6"/>
              </w:numPr>
              <w:rPr>
                <w:rFonts w:ascii="Arial" w:hAnsi="Arial" w:cs="Arial"/>
                <w:sz w:val="16"/>
                <w:szCs w:val="16"/>
              </w:rPr>
            </w:pPr>
            <w:r>
              <w:rPr>
                <w:rFonts w:ascii="Arial" w:hAnsi="Arial" w:cs="Arial"/>
                <w:sz w:val="16"/>
                <w:szCs w:val="16"/>
              </w:rPr>
              <w:t>h</w:t>
            </w:r>
            <w:r w:rsidRPr="00087B2C">
              <w:rPr>
                <w:rFonts w:ascii="Arial" w:hAnsi="Arial" w:cs="Arial"/>
                <w:sz w:val="16"/>
                <w:szCs w:val="16"/>
              </w:rPr>
              <w:t xml:space="preserve">elp your child to understand the importance of time, and </w:t>
            </w:r>
            <w:r>
              <w:rPr>
                <w:rFonts w:ascii="Arial" w:hAnsi="Arial" w:cs="Arial"/>
                <w:sz w:val="16"/>
                <w:szCs w:val="16"/>
              </w:rPr>
              <w:t>to</w:t>
            </w:r>
            <w:r w:rsidRPr="00087B2C">
              <w:rPr>
                <w:rFonts w:ascii="Arial" w:hAnsi="Arial" w:cs="Arial"/>
                <w:sz w:val="16"/>
                <w:szCs w:val="16"/>
              </w:rPr>
              <w:t xml:space="preserve"> work out how to get the most out of their work time</w:t>
            </w:r>
          </w:p>
        </w:tc>
      </w:tr>
      <w:tr w:rsidR="00B110F1" w:rsidRPr="00087B2C" w:rsidTr="00B110F1">
        <w:tc>
          <w:tcPr>
            <w:tcW w:w="726" w:type="pct"/>
          </w:tcPr>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1B1BC8" w:rsidRPr="00EF077E" w:rsidRDefault="001B1BC8" w:rsidP="002D3E3A">
            <w:pPr>
              <w:jc w:val="center"/>
              <w:rPr>
                <w:rFonts w:ascii="Arial" w:hAnsi="Arial" w:cs="Arial"/>
                <w:b/>
                <w:color w:val="002060"/>
                <w:sz w:val="18"/>
                <w:szCs w:val="18"/>
              </w:rPr>
            </w:pPr>
          </w:p>
          <w:p w:rsidR="00B110F1" w:rsidRPr="00EF077E" w:rsidRDefault="00B110F1" w:rsidP="002D3E3A">
            <w:pPr>
              <w:jc w:val="center"/>
              <w:rPr>
                <w:rFonts w:ascii="Arial" w:hAnsi="Arial" w:cs="Arial"/>
                <w:b/>
                <w:color w:val="002060"/>
                <w:sz w:val="18"/>
                <w:szCs w:val="18"/>
              </w:rPr>
            </w:pPr>
            <w:r w:rsidRPr="00EF077E">
              <w:rPr>
                <w:rFonts w:ascii="Arial" w:hAnsi="Arial" w:cs="Arial"/>
                <w:b/>
                <w:color w:val="002060"/>
                <w:sz w:val="18"/>
                <w:szCs w:val="18"/>
              </w:rPr>
              <w:t>Self-regulation</w:t>
            </w:r>
          </w:p>
        </w:tc>
        <w:tc>
          <w:tcPr>
            <w:tcW w:w="1453" w:type="pct"/>
          </w:tcPr>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sidRPr="00087B2C">
              <w:rPr>
                <w:rFonts w:ascii="Arial" w:hAnsi="Arial" w:cs="Arial"/>
                <w:sz w:val="16"/>
                <w:szCs w:val="16"/>
              </w:rPr>
              <w:t>sets own individual goals and monitors progress towards achieving them;</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sidRPr="00087B2C">
              <w:rPr>
                <w:rFonts w:ascii="Arial" w:hAnsi="Arial" w:cs="Arial"/>
                <w:sz w:val="16"/>
                <w:szCs w:val="16"/>
              </w:rPr>
              <w:t>seeks clarification or assistance when needed;</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sidRPr="00087B2C">
              <w:rPr>
                <w:rFonts w:ascii="Arial" w:hAnsi="Arial" w:cs="Arial"/>
                <w:sz w:val="16"/>
                <w:szCs w:val="16"/>
              </w:rPr>
              <w:t>assesses and reflects critically on own strengths, needs, and interests;</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sidRPr="00087B2C">
              <w:rPr>
                <w:rFonts w:ascii="Arial" w:hAnsi="Arial" w:cs="Arial"/>
                <w:sz w:val="16"/>
                <w:szCs w:val="16"/>
              </w:rPr>
              <w:t>identifies learning opportunities, choices, and strategies to meet personal</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sidRPr="00087B2C">
              <w:rPr>
                <w:rFonts w:ascii="Arial" w:hAnsi="Arial" w:cs="Arial"/>
                <w:sz w:val="16"/>
                <w:szCs w:val="16"/>
              </w:rPr>
              <w:t>needs and achieve goals;</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sidRPr="00087B2C">
              <w:rPr>
                <w:rFonts w:ascii="Arial" w:hAnsi="Arial" w:cs="Arial"/>
                <w:sz w:val="16"/>
                <w:szCs w:val="16"/>
              </w:rPr>
              <w:t>perseveres and makes an effort when responding to challenges.</w:t>
            </w:r>
          </w:p>
        </w:tc>
        <w:tc>
          <w:tcPr>
            <w:tcW w:w="1197" w:type="pct"/>
          </w:tcPr>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Pr>
                <w:rFonts w:ascii="Arial" w:hAnsi="Arial" w:cs="Arial"/>
                <w:sz w:val="16"/>
                <w:szCs w:val="16"/>
              </w:rPr>
              <w:t>v</w:t>
            </w:r>
            <w:r w:rsidRPr="00087B2C">
              <w:rPr>
                <w:rFonts w:ascii="Arial" w:hAnsi="Arial" w:cs="Arial"/>
                <w:sz w:val="16"/>
                <w:szCs w:val="16"/>
              </w:rPr>
              <w:t>isual cues</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Pr>
                <w:rFonts w:ascii="Arial" w:hAnsi="Arial" w:cs="Arial"/>
                <w:sz w:val="16"/>
                <w:szCs w:val="16"/>
              </w:rPr>
              <w:t>i</w:t>
            </w:r>
            <w:r w:rsidRPr="00087B2C">
              <w:rPr>
                <w:rFonts w:ascii="Arial" w:hAnsi="Arial" w:cs="Arial"/>
                <w:sz w:val="16"/>
                <w:szCs w:val="16"/>
              </w:rPr>
              <w:t>nterest survey</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Pr>
                <w:rFonts w:ascii="Arial" w:hAnsi="Arial" w:cs="Arial"/>
                <w:sz w:val="16"/>
                <w:szCs w:val="16"/>
              </w:rPr>
              <w:t>i</w:t>
            </w:r>
            <w:r w:rsidRPr="00087B2C">
              <w:rPr>
                <w:rFonts w:ascii="Arial" w:hAnsi="Arial" w:cs="Arial"/>
                <w:sz w:val="16"/>
                <w:szCs w:val="16"/>
              </w:rPr>
              <w:t>ncorporate the MI’s</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Pr>
                <w:rFonts w:ascii="Arial" w:hAnsi="Arial" w:cs="Arial"/>
                <w:sz w:val="16"/>
                <w:szCs w:val="16"/>
              </w:rPr>
              <w:t>p</w:t>
            </w:r>
            <w:r w:rsidRPr="00087B2C">
              <w:rPr>
                <w:rFonts w:ascii="Arial" w:hAnsi="Arial" w:cs="Arial"/>
                <w:sz w:val="16"/>
                <w:szCs w:val="16"/>
              </w:rPr>
              <w:t>rovide direct teaching of strategies</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Pr>
                <w:rFonts w:ascii="Arial" w:hAnsi="Arial" w:cs="Arial"/>
                <w:sz w:val="16"/>
                <w:szCs w:val="16"/>
              </w:rPr>
              <w:t>c</w:t>
            </w:r>
            <w:r w:rsidRPr="00087B2C">
              <w:rPr>
                <w:rFonts w:ascii="Arial" w:hAnsi="Arial" w:cs="Arial"/>
                <w:sz w:val="16"/>
                <w:szCs w:val="16"/>
              </w:rPr>
              <w:t>ue charts</w:t>
            </w:r>
          </w:p>
          <w:p w:rsidR="00B110F1" w:rsidRPr="00087B2C" w:rsidRDefault="00B110F1" w:rsidP="00E31C62">
            <w:pPr>
              <w:pStyle w:val="ListParagraph"/>
              <w:numPr>
                <w:ilvl w:val="0"/>
                <w:numId w:val="8"/>
              </w:numPr>
              <w:autoSpaceDE w:val="0"/>
              <w:autoSpaceDN w:val="0"/>
              <w:adjustRightInd w:val="0"/>
              <w:rPr>
                <w:rFonts w:ascii="Arial" w:hAnsi="Arial" w:cs="Arial"/>
                <w:sz w:val="16"/>
                <w:szCs w:val="16"/>
              </w:rPr>
            </w:pPr>
            <w:r>
              <w:rPr>
                <w:rFonts w:ascii="Arial" w:hAnsi="Arial" w:cs="Arial"/>
                <w:sz w:val="16"/>
                <w:szCs w:val="16"/>
              </w:rPr>
              <w:t>d</w:t>
            </w:r>
            <w:r w:rsidRPr="00087B2C">
              <w:rPr>
                <w:rFonts w:ascii="Arial" w:hAnsi="Arial" w:cs="Arial"/>
                <w:sz w:val="16"/>
                <w:szCs w:val="16"/>
              </w:rPr>
              <w:t>irect Instruction and support for goal Setting</w:t>
            </w:r>
          </w:p>
          <w:p w:rsidR="00B110F1" w:rsidRPr="00087B2C" w:rsidRDefault="00B110F1" w:rsidP="00990213">
            <w:pPr>
              <w:rPr>
                <w:rFonts w:ascii="Arial" w:hAnsi="Arial" w:cs="Arial"/>
                <w:sz w:val="16"/>
                <w:szCs w:val="16"/>
              </w:rPr>
            </w:pPr>
          </w:p>
        </w:tc>
        <w:tc>
          <w:tcPr>
            <w:tcW w:w="1624" w:type="pct"/>
          </w:tcPr>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e</w:t>
            </w:r>
            <w:r w:rsidRPr="00087B2C">
              <w:rPr>
                <w:rFonts w:ascii="Arial" w:hAnsi="Arial" w:cs="Arial"/>
                <w:sz w:val="16"/>
                <w:szCs w:val="16"/>
              </w:rPr>
              <w:t xml:space="preserve">ncourage your child to be independent, but let them know that everyone needs help with certain things </w:t>
            </w:r>
          </w:p>
          <w:p w:rsidR="00B110F1" w:rsidRPr="00087B2C" w:rsidRDefault="00B110F1" w:rsidP="00E31C62">
            <w:pPr>
              <w:pStyle w:val="ListParagraph"/>
              <w:numPr>
                <w:ilvl w:val="0"/>
                <w:numId w:val="6"/>
              </w:numPr>
              <w:autoSpaceDE w:val="0"/>
              <w:autoSpaceDN w:val="0"/>
              <w:adjustRightInd w:val="0"/>
              <w:rPr>
                <w:rFonts w:ascii="Arial" w:hAnsi="Arial" w:cs="Arial"/>
                <w:sz w:val="16"/>
                <w:szCs w:val="16"/>
              </w:rPr>
            </w:pPr>
            <w:r>
              <w:rPr>
                <w:rFonts w:ascii="Arial" w:hAnsi="Arial" w:cs="Arial"/>
                <w:sz w:val="16"/>
                <w:szCs w:val="16"/>
              </w:rPr>
              <w:t>k</w:t>
            </w:r>
            <w:r w:rsidRPr="00087B2C">
              <w:rPr>
                <w:rFonts w:ascii="Arial" w:hAnsi="Arial" w:cs="Arial"/>
                <w:sz w:val="16"/>
                <w:szCs w:val="16"/>
              </w:rPr>
              <w:t>now your child learning style and make connections with real life experience – this is like when you keep practicing drills for soccer</w:t>
            </w:r>
          </w:p>
          <w:p w:rsidR="00B110F1" w:rsidRPr="00087B2C" w:rsidRDefault="00B110F1" w:rsidP="00990213">
            <w:pPr>
              <w:rPr>
                <w:rFonts w:ascii="Arial" w:hAnsi="Arial" w:cs="Arial"/>
                <w:sz w:val="16"/>
                <w:szCs w:val="16"/>
              </w:rPr>
            </w:pPr>
          </w:p>
        </w:tc>
      </w:tr>
    </w:tbl>
    <w:p w:rsidR="00040761" w:rsidRDefault="00040761" w:rsidP="00040761">
      <w:pPr>
        <w:pStyle w:val="Body"/>
        <w:rPr>
          <w:rFonts w:ascii="Trebuchet MS" w:hAnsi="Trebuchet MS"/>
        </w:rPr>
      </w:pPr>
    </w:p>
    <w:p w:rsidR="00DE03E2" w:rsidRDefault="00040761" w:rsidP="00040761">
      <w:pPr>
        <w:pStyle w:val="Body"/>
        <w:rPr>
          <w:rFonts w:ascii="Trebuchet MS" w:hAnsi="Trebuchet MS"/>
          <w:i/>
          <w:sz w:val="22"/>
          <w:szCs w:val="22"/>
        </w:rPr>
      </w:pPr>
      <w:r w:rsidRPr="00040761">
        <w:rPr>
          <w:rFonts w:ascii="Trebuchet MS" w:hAnsi="Trebuchet MS"/>
          <w:i/>
          <w:sz w:val="22"/>
          <w:szCs w:val="22"/>
        </w:rPr>
        <w:t>Adapted from Growing Success (p.11)</w:t>
      </w:r>
    </w:p>
    <w:p w:rsidR="00DE03E2" w:rsidRDefault="003746A5">
      <w:pPr>
        <w:rPr>
          <w:rFonts w:eastAsia="ヒラギノ角ゴ Pro W3"/>
          <w:i/>
          <w:sz w:val="22"/>
          <w:szCs w:val="22"/>
          <w:lang w:eastAsia="en-CA"/>
        </w:rPr>
      </w:pPr>
      <w:r>
        <w:rPr>
          <w:rFonts w:eastAsia="ヒラギノ角ゴ Pro W3"/>
          <w:i/>
          <w:noProof/>
          <w:sz w:val="22"/>
          <w:szCs w:val="22"/>
          <w:lang w:val="en-CA" w:eastAsia="en-CA"/>
        </w:rPr>
        <w:lastRenderedPageBreak/>
        <w:pict>
          <v:shape id="_x0000_s1670" type="#_x0000_t202" style="position:absolute;margin-left:48pt;margin-top:22.5pt;width:518.25pt;height:138pt;z-index:251834880;mso-position-horizontal-relative:page;mso-position-vertical-relative:page" filled="f" stroked="f">
            <v:textbox style="mso-next-textbox:#_x0000_s1670" inset="0,0,0,0">
              <w:txbxContent>
                <w:p w:rsidR="00352403" w:rsidRPr="00AE59AE" w:rsidRDefault="00352403" w:rsidP="00352403">
                  <w:pPr>
                    <w:autoSpaceDE w:val="0"/>
                    <w:autoSpaceDN w:val="0"/>
                    <w:adjustRightInd w:val="0"/>
                    <w:rPr>
                      <w:color w:val="002060"/>
                    </w:rPr>
                  </w:pPr>
                  <w:r w:rsidRPr="00AE59AE">
                    <w:rPr>
                      <w:b/>
                      <w:color w:val="002060"/>
                      <w:sz w:val="28"/>
                      <w:szCs w:val="28"/>
                    </w:rPr>
                    <w:t>The Gradual Release of Responsibility Framework</w:t>
                  </w:r>
                  <w:r w:rsidRPr="00AE59AE">
                    <w:rPr>
                      <w:color w:val="002060"/>
                    </w:rPr>
                    <w:t xml:space="preserve">  </w:t>
                  </w:r>
                  <w:r>
                    <w:rPr>
                      <w:color w:val="002060"/>
                    </w:rPr>
                    <w:t>(</w:t>
                  </w:r>
                  <w:hyperlink r:id="rId21" w:history="1">
                    <w:r w:rsidRPr="006228B8">
                      <w:rPr>
                        <w:rStyle w:val="Hyperlink"/>
                      </w:rPr>
                      <w:t>www.edugains.ca</w:t>
                    </w:r>
                  </w:hyperlink>
                  <w:r>
                    <w:rPr>
                      <w:color w:val="002060"/>
                    </w:rPr>
                    <w:t>)</w:t>
                  </w:r>
                </w:p>
                <w:p w:rsidR="00352403" w:rsidRPr="00F260F9" w:rsidRDefault="000C499D" w:rsidP="004433F8">
                  <w:r>
                    <w:t xml:space="preserve">This </w:t>
                  </w:r>
                  <w:r w:rsidR="00352403" w:rsidRPr="00F260F9">
                    <w:t>might take long</w:t>
                  </w:r>
                  <w:r>
                    <w:t>er for the “struggling” student;</w:t>
                  </w:r>
                  <w:r w:rsidR="00352403" w:rsidRPr="00F260F9">
                    <w:t xml:space="preserve"> you might need to increase</w:t>
                  </w:r>
                  <w:r w:rsidR="00E645D3">
                    <w:t>:</w:t>
                  </w:r>
                </w:p>
                <w:p w:rsidR="00352403" w:rsidRPr="00EA1B11" w:rsidRDefault="00352403" w:rsidP="00AC51FE">
                  <w:pPr>
                    <w:pStyle w:val="ListParagraph"/>
                    <w:numPr>
                      <w:ilvl w:val="2"/>
                      <w:numId w:val="11"/>
                    </w:numPr>
                    <w:autoSpaceDE w:val="0"/>
                    <w:autoSpaceDN w:val="0"/>
                    <w:adjustRightInd w:val="0"/>
                    <w:jc w:val="both"/>
                    <w:rPr>
                      <w:rFonts w:ascii="Trebuchet MS" w:hAnsi="Trebuchet MS"/>
                      <w:szCs w:val="24"/>
                    </w:rPr>
                  </w:pPr>
                  <w:r w:rsidRPr="00EA1B11">
                    <w:rPr>
                      <w:rFonts w:ascii="Trebuchet MS" w:hAnsi="Trebuchet MS"/>
                      <w:szCs w:val="24"/>
                    </w:rPr>
                    <w:t>Frequency</w:t>
                  </w:r>
                </w:p>
                <w:p w:rsidR="00352403" w:rsidRPr="00EA1B11" w:rsidRDefault="000C499D" w:rsidP="00E31C62">
                  <w:pPr>
                    <w:pStyle w:val="ListParagraph"/>
                    <w:numPr>
                      <w:ilvl w:val="2"/>
                      <w:numId w:val="11"/>
                    </w:numPr>
                    <w:autoSpaceDE w:val="0"/>
                    <w:autoSpaceDN w:val="0"/>
                    <w:adjustRightInd w:val="0"/>
                    <w:rPr>
                      <w:rFonts w:ascii="Trebuchet MS" w:hAnsi="Trebuchet MS"/>
                      <w:szCs w:val="24"/>
                    </w:rPr>
                  </w:pPr>
                  <w:r>
                    <w:rPr>
                      <w:rFonts w:ascii="Trebuchet MS" w:hAnsi="Trebuchet MS"/>
                      <w:szCs w:val="24"/>
                    </w:rPr>
                    <w:t xml:space="preserve">Duration </w:t>
                  </w:r>
                </w:p>
                <w:p w:rsidR="00D80736" w:rsidRDefault="00352403" w:rsidP="00E31C62">
                  <w:pPr>
                    <w:pStyle w:val="ListParagraph"/>
                    <w:numPr>
                      <w:ilvl w:val="2"/>
                      <w:numId w:val="11"/>
                    </w:numPr>
                    <w:autoSpaceDE w:val="0"/>
                    <w:autoSpaceDN w:val="0"/>
                    <w:adjustRightInd w:val="0"/>
                    <w:rPr>
                      <w:rFonts w:ascii="Trebuchet MS" w:hAnsi="Trebuchet MS"/>
                      <w:szCs w:val="24"/>
                    </w:rPr>
                  </w:pPr>
                  <w:r w:rsidRPr="00D80736">
                    <w:rPr>
                      <w:rFonts w:ascii="Trebuchet MS" w:hAnsi="Trebuchet MS"/>
                      <w:szCs w:val="24"/>
                    </w:rPr>
                    <w:t xml:space="preserve">Intensity  </w:t>
                  </w:r>
                </w:p>
                <w:p w:rsidR="00D80736" w:rsidRDefault="00FF4501" w:rsidP="00E71E4C">
                  <w:pPr>
                    <w:pStyle w:val="ListParagraph"/>
                    <w:autoSpaceDE w:val="0"/>
                    <w:autoSpaceDN w:val="0"/>
                    <w:adjustRightInd w:val="0"/>
                    <w:ind w:left="2160"/>
                    <w:rPr>
                      <w:rFonts w:ascii="Trebuchet MS" w:hAnsi="Trebuchet MS"/>
                      <w:szCs w:val="24"/>
                    </w:rPr>
                  </w:pPr>
                  <w:r w:rsidRPr="00D80736">
                    <w:rPr>
                      <w:rFonts w:ascii="Trebuchet MS" w:hAnsi="Trebuchet MS"/>
                      <w:szCs w:val="24"/>
                    </w:rPr>
                    <w:t>of instruction and/or assessment</w:t>
                  </w:r>
                  <w:r w:rsidR="00D80736">
                    <w:rPr>
                      <w:rFonts w:ascii="Trebuchet MS" w:hAnsi="Trebuchet MS"/>
                      <w:szCs w:val="24"/>
                    </w:rPr>
                    <w:t xml:space="preserve"> </w:t>
                  </w:r>
                  <w:r w:rsidR="00D80736" w:rsidRPr="00AE59AE">
                    <w:rPr>
                      <w:rFonts w:ascii="Trebuchet MS" w:hAnsi="Trebuchet MS"/>
                      <w:szCs w:val="24"/>
                    </w:rPr>
                    <w:t>(Education For All, Pg.61)</w:t>
                  </w:r>
                </w:p>
                <w:p w:rsidR="000C499D" w:rsidRPr="00AC51FE" w:rsidRDefault="003746A5" w:rsidP="00AC51FE">
                  <w:pPr>
                    <w:pStyle w:val="ListParagraph"/>
                    <w:numPr>
                      <w:ilvl w:val="0"/>
                      <w:numId w:val="16"/>
                    </w:numPr>
                    <w:autoSpaceDE w:val="0"/>
                    <w:autoSpaceDN w:val="0"/>
                    <w:adjustRightInd w:val="0"/>
                    <w:rPr>
                      <w:szCs w:val="24"/>
                    </w:rPr>
                  </w:pPr>
                  <w:hyperlink r:id="rId22" w:history="1">
                    <w:r w:rsidR="00AC51FE" w:rsidRPr="00144C78">
                      <w:rPr>
                        <w:rStyle w:val="Hyperlink"/>
                        <w:rFonts w:ascii="Trebuchet MS" w:hAnsi="Trebuchet MS"/>
                        <w:szCs w:val="24"/>
                      </w:rPr>
                      <w:t>http://portal.peelschools.org/SiteDirectory/TransformationalPractices/Resources/3.3%20INSTRUCTIONAL%20PRACTICES%20-%20Gradual%20Release%20of%20Responsibility%20Framework.docx</w:t>
                    </w:r>
                  </w:hyperlink>
                </w:p>
                <w:p w:rsidR="00AC51FE" w:rsidRPr="00AC51FE" w:rsidRDefault="00AC51FE" w:rsidP="00152BC4">
                  <w:pPr>
                    <w:pStyle w:val="ListParagraph"/>
                    <w:autoSpaceDE w:val="0"/>
                    <w:autoSpaceDN w:val="0"/>
                    <w:adjustRightInd w:val="0"/>
                    <w:rPr>
                      <w:szCs w:val="24"/>
                    </w:rPr>
                  </w:pPr>
                </w:p>
                <w:p w:rsidR="00BC1E89" w:rsidRPr="00BC1E89" w:rsidRDefault="00BC1E89" w:rsidP="00BC1E89">
                  <w:pPr>
                    <w:shd w:val="clear" w:color="auto" w:fill="FFFFFF"/>
                    <w:spacing w:before="100" w:beforeAutospacing="1" w:after="100" w:afterAutospacing="1"/>
                    <w:rPr>
                      <w:rFonts w:ascii="Arial" w:hAnsi="Arial" w:cs="Arial"/>
                      <w:color w:val="auto"/>
                      <w:sz w:val="18"/>
                      <w:szCs w:val="18"/>
                      <w:lang w:val="en-CA" w:eastAsia="en-CA"/>
                    </w:rPr>
                  </w:pPr>
                  <w:r w:rsidRPr="00BC1E89">
                    <w:rPr>
                      <w:rFonts w:ascii="Arial" w:hAnsi="Arial" w:cs="Arial"/>
                      <w:color w:val="auto"/>
                      <w:sz w:val="18"/>
                      <w:szCs w:val="18"/>
                      <w:lang w:val="en-CA" w:eastAsia="en-CA"/>
                    </w:rPr>
                    <w:br/>
                  </w:r>
                </w:p>
                <w:p w:rsidR="00BC1E89" w:rsidRDefault="00BC1E89"/>
              </w:txbxContent>
            </v:textbox>
            <w10:wrap anchorx="page" anchory="page"/>
          </v:shape>
        </w:pict>
      </w:r>
    </w:p>
    <w:p w:rsidR="00352403" w:rsidRDefault="00352403">
      <w:pPr>
        <w:rPr>
          <w:rFonts w:eastAsia="ヒラギノ角ゴ Pro W3"/>
          <w:i/>
          <w:sz w:val="22"/>
          <w:szCs w:val="22"/>
          <w:lang w:eastAsia="en-CA"/>
        </w:rPr>
      </w:pPr>
    </w:p>
    <w:p w:rsidR="00352403" w:rsidRDefault="00352403">
      <w:pPr>
        <w:rPr>
          <w:rFonts w:eastAsia="ヒラギノ角ゴ Pro W3"/>
          <w:i/>
          <w:sz w:val="22"/>
          <w:szCs w:val="22"/>
          <w:lang w:eastAsia="en-CA"/>
        </w:rPr>
      </w:pPr>
    </w:p>
    <w:p w:rsidR="00352403" w:rsidRDefault="00352403">
      <w:pPr>
        <w:rPr>
          <w:rFonts w:eastAsia="ヒラギノ角ゴ Pro W3"/>
          <w:i/>
          <w:sz w:val="22"/>
          <w:szCs w:val="22"/>
          <w:lang w:eastAsia="en-CA"/>
        </w:rPr>
      </w:pPr>
    </w:p>
    <w:p w:rsidR="00352403" w:rsidRDefault="00352403">
      <w:pPr>
        <w:rPr>
          <w:rFonts w:eastAsia="ヒラギノ角ゴ Pro W3"/>
          <w:i/>
          <w:sz w:val="22"/>
          <w:szCs w:val="22"/>
          <w:lang w:eastAsia="en-CA"/>
        </w:rPr>
      </w:pPr>
    </w:p>
    <w:p w:rsidR="00352403" w:rsidRDefault="00352403">
      <w:pPr>
        <w:rPr>
          <w:rFonts w:eastAsia="ヒラギノ角ゴ Pro W3"/>
          <w:i/>
          <w:sz w:val="22"/>
          <w:szCs w:val="22"/>
          <w:lang w:eastAsia="en-CA"/>
        </w:rPr>
      </w:pPr>
    </w:p>
    <w:p w:rsidR="00352403" w:rsidRDefault="00352403">
      <w:pPr>
        <w:rPr>
          <w:rFonts w:eastAsia="ヒラギノ角ゴ Pro W3"/>
          <w:i/>
          <w:sz w:val="22"/>
          <w:szCs w:val="22"/>
          <w:lang w:eastAsia="en-CA"/>
        </w:rPr>
      </w:pPr>
    </w:p>
    <w:p w:rsidR="00352403" w:rsidRDefault="00352403">
      <w:pPr>
        <w:rPr>
          <w:rFonts w:eastAsia="ヒラギノ角ゴ Pro W3"/>
          <w:i/>
          <w:sz w:val="22"/>
          <w:szCs w:val="22"/>
          <w:lang w:eastAsia="en-CA"/>
        </w:rPr>
      </w:pPr>
    </w:p>
    <w:p w:rsidR="003A70E1" w:rsidRDefault="003A70E1" w:rsidP="00AC51FE">
      <w:pPr>
        <w:pStyle w:val="Body"/>
        <w:rPr>
          <w:rFonts w:ascii="Arial" w:hAnsi="Arial" w:cs="Arial"/>
          <w:noProof/>
          <w:color w:val="auto"/>
          <w:sz w:val="18"/>
          <w:szCs w:val="18"/>
          <w:lang w:val="en-CA"/>
        </w:rPr>
      </w:pPr>
    </w:p>
    <w:p w:rsidR="00AC51FE" w:rsidRDefault="00AC51FE" w:rsidP="00AC51FE">
      <w:pPr>
        <w:pStyle w:val="Body"/>
        <w:rPr>
          <w:rFonts w:ascii="Arial" w:hAnsi="Arial" w:cs="Arial"/>
          <w:noProof/>
          <w:color w:val="auto"/>
          <w:sz w:val="18"/>
          <w:szCs w:val="18"/>
          <w:lang w:val="en-CA"/>
        </w:rPr>
      </w:pPr>
    </w:p>
    <w:p w:rsidR="002262C1" w:rsidRPr="00040761" w:rsidRDefault="003746A5" w:rsidP="003A70E1">
      <w:pPr>
        <w:rPr>
          <w:i/>
          <w:sz w:val="22"/>
          <w:szCs w:val="22"/>
        </w:rPr>
      </w:pPr>
      <w:r w:rsidRPr="003746A5">
        <w:rPr>
          <w:rFonts w:ascii="Helvetica" w:hAnsi="Helvetica"/>
          <w:i/>
          <w:noProof/>
          <w:sz w:val="22"/>
          <w:szCs w:val="22"/>
          <w:lang w:val="en-CA"/>
        </w:rPr>
        <w:pict>
          <v:shape id="_x0000_s1671" type="#_x0000_t202" style="position:absolute;margin-left:48pt;margin-top:426pt;width:526.5pt;height:104.25pt;z-index:251835904;mso-position-horizontal-relative:page;mso-position-vertical-relative:page" filled="f" stroked="f">
            <v:textbox style="mso-next-textbox:#_x0000_s1671" inset="0,0,0,0">
              <w:txbxContent>
                <w:p w:rsidR="00E71E4C" w:rsidRPr="00E71E4C" w:rsidRDefault="00E71E4C" w:rsidP="00BC1E89">
                  <w:pPr>
                    <w:pStyle w:val="NormalWeb"/>
                    <w:shd w:val="clear" w:color="auto" w:fill="FFFFFF"/>
                    <w:rPr>
                      <w:rFonts w:ascii="Trebuchet MS" w:hAnsi="Trebuchet MS" w:cs="Arial"/>
                      <w:b/>
                      <w:sz w:val="28"/>
                      <w:szCs w:val="28"/>
                    </w:rPr>
                  </w:pPr>
                  <w:r w:rsidRPr="00E71E4C">
                    <w:rPr>
                      <w:rFonts w:ascii="Trebuchet MS" w:hAnsi="Trebuchet MS" w:cs="Arial"/>
                      <w:b/>
                      <w:sz w:val="28"/>
                      <w:szCs w:val="28"/>
                    </w:rPr>
                    <w:t>Scaffold the learning.....</w:t>
                  </w:r>
                </w:p>
                <w:p w:rsidR="00BC1E89" w:rsidRDefault="00BC1E89" w:rsidP="00BC1E89">
                  <w:pPr>
                    <w:pStyle w:val="NormalWeb"/>
                    <w:shd w:val="clear" w:color="auto" w:fill="FFFFFF"/>
                    <w:rPr>
                      <w:rFonts w:ascii="Trebuchet MS" w:hAnsi="Trebuchet MS" w:cs="Arial"/>
                    </w:rPr>
                  </w:pPr>
                  <w:r w:rsidRPr="00BC1E89">
                    <w:rPr>
                      <w:rFonts w:ascii="Trebuchet MS" w:hAnsi="Trebuchet MS" w:cs="Arial"/>
                    </w:rPr>
                    <w:t xml:space="preserve">Scaffolding is a metaphor used to describe the process of supporting students as they build new knowledge and skills. It involves breaking the knowledge and skills into small steps (deconstruction), modelling the steps, providing supports as the students learn the steps, and then gradually shifting the responsibility to the students to apply the knowledge and skills independently. </w:t>
                  </w: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Default="003A70E1" w:rsidP="00BC1E89">
                  <w:pPr>
                    <w:pStyle w:val="NormalWeb"/>
                    <w:shd w:val="clear" w:color="auto" w:fill="FFFFFF"/>
                    <w:rPr>
                      <w:rFonts w:ascii="Trebuchet MS" w:hAnsi="Trebuchet MS" w:cs="Arial"/>
                    </w:rPr>
                  </w:pPr>
                </w:p>
                <w:p w:rsidR="003A70E1" w:rsidRPr="00BC1E89" w:rsidRDefault="003A70E1" w:rsidP="00BC1E89">
                  <w:pPr>
                    <w:pStyle w:val="NormalWeb"/>
                    <w:shd w:val="clear" w:color="auto" w:fill="FFFFFF"/>
                    <w:rPr>
                      <w:rFonts w:ascii="Trebuchet MS" w:hAnsi="Trebuchet MS" w:cs="Arial"/>
                    </w:rPr>
                  </w:pPr>
                </w:p>
                <w:p w:rsidR="00BC1E89" w:rsidRPr="00BC1E89" w:rsidRDefault="00BC1E89">
                  <w:pPr>
                    <w:rPr>
                      <w:lang w:val="en-CA"/>
                    </w:rPr>
                  </w:pPr>
                </w:p>
              </w:txbxContent>
            </v:textbox>
            <w10:wrap anchorx="page" anchory="page"/>
          </v:shape>
        </w:pict>
      </w:r>
      <w:r w:rsidRPr="003746A5">
        <w:rPr>
          <w:rFonts w:ascii="Helvetica" w:hAnsi="Helvetica"/>
          <w:i/>
          <w:noProof/>
          <w:sz w:val="22"/>
          <w:szCs w:val="22"/>
          <w:lang w:val="en-CA"/>
        </w:rPr>
        <w:pict>
          <v:shape id="_x0000_s1669" type="#_x0000_t202" style="position:absolute;margin-left:33pt;margin-top:537pt;width:542.25pt;height:245.25pt;z-index:251833856;mso-position-horizontal-relative:page;mso-position-vertical-relative:page" filled="f" stroked="f">
            <v:textbox style="mso-next-textbox:#_x0000_s1669" inset="0,0,0,0">
              <w:txbxContent>
                <w:p w:rsidR="00DE03E2" w:rsidRPr="003E0520" w:rsidRDefault="00DE03E2" w:rsidP="00DE03E2">
                  <w:pPr>
                    <w:rPr>
                      <w:b/>
                      <w:color w:val="002060"/>
                      <w:sz w:val="28"/>
                      <w:szCs w:val="28"/>
                      <w:u w:val="single"/>
                    </w:rPr>
                  </w:pPr>
                  <w:r w:rsidRPr="003E0520">
                    <w:rPr>
                      <w:b/>
                      <w:color w:val="002060"/>
                      <w:sz w:val="28"/>
                      <w:szCs w:val="28"/>
                      <w:u w:val="single"/>
                    </w:rPr>
                    <w:t>Additional Resources:</w:t>
                  </w:r>
                </w:p>
                <w:p w:rsidR="00DE03E2" w:rsidRPr="003E0520" w:rsidRDefault="00DE03E2" w:rsidP="00DE03E2">
                  <w:pPr>
                    <w:rPr>
                      <w:b/>
                      <w:color w:val="002060"/>
                      <w:sz w:val="28"/>
                      <w:szCs w:val="28"/>
                      <w:u w:val="single"/>
                    </w:rPr>
                  </w:pPr>
                </w:p>
                <w:p w:rsidR="00DE03E2" w:rsidRPr="003E0520" w:rsidRDefault="00DE03E2" w:rsidP="00E31C62">
                  <w:pPr>
                    <w:pStyle w:val="ListParagraph"/>
                    <w:numPr>
                      <w:ilvl w:val="0"/>
                      <w:numId w:val="12"/>
                    </w:numPr>
                    <w:rPr>
                      <w:rFonts w:ascii="Trebuchet MS" w:hAnsi="Trebuchet MS"/>
                      <w:sz w:val="28"/>
                      <w:szCs w:val="28"/>
                    </w:rPr>
                  </w:pPr>
                  <w:r w:rsidRPr="003E0520">
                    <w:rPr>
                      <w:rFonts w:ascii="Trebuchet MS" w:hAnsi="Trebuchet MS"/>
                      <w:i/>
                      <w:sz w:val="28"/>
                      <w:szCs w:val="28"/>
                    </w:rPr>
                    <w:t xml:space="preserve">Education for All – </w:t>
                  </w:r>
                  <w:r w:rsidRPr="003E0520">
                    <w:rPr>
                      <w:rFonts w:ascii="Trebuchet MS" w:hAnsi="Trebuchet MS"/>
                      <w:sz w:val="28"/>
                      <w:szCs w:val="28"/>
                    </w:rPr>
                    <w:t>Expert Panel Report, 2005 – Ontario Ministry of Education</w:t>
                  </w:r>
                </w:p>
                <w:p w:rsidR="00DE03E2" w:rsidRPr="003E0520" w:rsidRDefault="00DE03E2" w:rsidP="00E31C62">
                  <w:pPr>
                    <w:pStyle w:val="ListParagraph"/>
                    <w:numPr>
                      <w:ilvl w:val="0"/>
                      <w:numId w:val="12"/>
                    </w:numPr>
                    <w:rPr>
                      <w:rFonts w:ascii="Trebuchet MS" w:hAnsi="Trebuchet MS"/>
                      <w:i/>
                      <w:sz w:val="28"/>
                      <w:szCs w:val="28"/>
                    </w:rPr>
                  </w:pPr>
                  <w:proofErr w:type="spellStart"/>
                  <w:r w:rsidRPr="003E0520">
                    <w:rPr>
                      <w:rFonts w:ascii="Trebuchet MS" w:hAnsi="Trebuchet MS"/>
                      <w:i/>
                      <w:sz w:val="28"/>
                      <w:szCs w:val="28"/>
                    </w:rPr>
                    <w:t>Edugains</w:t>
                  </w:r>
                  <w:proofErr w:type="spellEnd"/>
                  <w:r w:rsidRPr="003E0520">
                    <w:rPr>
                      <w:rFonts w:ascii="Trebuchet MS" w:hAnsi="Trebuchet MS"/>
                      <w:i/>
                      <w:sz w:val="28"/>
                      <w:szCs w:val="28"/>
                    </w:rPr>
                    <w:t xml:space="preserve">, </w:t>
                  </w:r>
                  <w:hyperlink r:id="rId23" w:history="1">
                    <w:r w:rsidRPr="003E0520">
                      <w:rPr>
                        <w:rStyle w:val="Hyperlink"/>
                        <w:rFonts w:ascii="Trebuchet MS" w:hAnsi="Trebuchet MS"/>
                        <w:i/>
                        <w:sz w:val="28"/>
                        <w:szCs w:val="28"/>
                      </w:rPr>
                      <w:t>www.edugains.ca</w:t>
                    </w:r>
                  </w:hyperlink>
                  <w:r w:rsidRPr="003E0520">
                    <w:rPr>
                      <w:rFonts w:ascii="Trebuchet MS" w:hAnsi="Trebuchet MS"/>
                      <w:i/>
                      <w:sz w:val="28"/>
                      <w:szCs w:val="28"/>
                    </w:rPr>
                    <w:t xml:space="preserve"> </w:t>
                  </w:r>
                  <w:r w:rsidRPr="003E0520">
                    <w:rPr>
                      <w:rFonts w:ascii="Trebuchet MS" w:hAnsi="Trebuchet MS" w:cs="Arial"/>
                      <w:color w:val="000000"/>
                      <w:sz w:val="28"/>
                      <w:szCs w:val="28"/>
                    </w:rPr>
                    <w:t>www.edugains.ca/newsite/aer2/chapter3/.../grad</w:t>
                  </w:r>
                  <w:r w:rsidRPr="003E0520">
                    <w:rPr>
                      <w:rFonts w:ascii="Trebuchet MS" w:hAnsi="Trebuchet MS" w:cs="Arial"/>
                      <w:b/>
                      <w:bCs/>
                      <w:color w:val="000000"/>
                      <w:sz w:val="28"/>
                      <w:szCs w:val="28"/>
                    </w:rPr>
                    <w:t>release</w:t>
                  </w:r>
                  <w:r w:rsidRPr="003E0520">
                    <w:rPr>
                      <w:rFonts w:ascii="Trebuchet MS" w:hAnsi="Trebuchet MS" w:cs="Arial"/>
                      <w:color w:val="000000"/>
                      <w:sz w:val="28"/>
                      <w:szCs w:val="28"/>
                    </w:rPr>
                    <w:t>.html</w:t>
                  </w:r>
                </w:p>
                <w:p w:rsidR="00DE03E2" w:rsidRPr="003E0520" w:rsidRDefault="00DE03E2" w:rsidP="00E31C62">
                  <w:pPr>
                    <w:pStyle w:val="ListParagraph"/>
                    <w:numPr>
                      <w:ilvl w:val="0"/>
                      <w:numId w:val="12"/>
                    </w:numPr>
                    <w:rPr>
                      <w:rFonts w:ascii="Trebuchet MS" w:hAnsi="Trebuchet MS"/>
                      <w:i/>
                      <w:sz w:val="28"/>
                      <w:szCs w:val="28"/>
                    </w:rPr>
                  </w:pPr>
                  <w:r w:rsidRPr="003E0520">
                    <w:rPr>
                      <w:rFonts w:ascii="Trebuchet MS" w:hAnsi="Trebuchet MS"/>
                      <w:i/>
                      <w:sz w:val="28"/>
                      <w:szCs w:val="28"/>
                    </w:rPr>
                    <w:t>First Steps, 1994 –</w:t>
                  </w:r>
                  <w:r w:rsidRPr="003E0520">
                    <w:rPr>
                      <w:rFonts w:ascii="Trebuchet MS" w:hAnsi="Trebuchet MS"/>
                      <w:sz w:val="28"/>
                      <w:szCs w:val="28"/>
                    </w:rPr>
                    <w:t>Pearson Education Canada</w:t>
                  </w:r>
                </w:p>
                <w:p w:rsidR="00DE03E2" w:rsidRPr="003E0520" w:rsidRDefault="00DE03E2" w:rsidP="00E31C62">
                  <w:pPr>
                    <w:pStyle w:val="ListParagraph"/>
                    <w:numPr>
                      <w:ilvl w:val="0"/>
                      <w:numId w:val="12"/>
                    </w:numPr>
                    <w:rPr>
                      <w:rFonts w:ascii="Trebuchet MS" w:hAnsi="Trebuchet MS"/>
                      <w:i/>
                      <w:sz w:val="28"/>
                      <w:szCs w:val="28"/>
                    </w:rPr>
                  </w:pPr>
                  <w:r w:rsidRPr="003E0520">
                    <w:rPr>
                      <w:rFonts w:ascii="Trebuchet MS" w:hAnsi="Trebuchet MS"/>
                      <w:i/>
                      <w:sz w:val="28"/>
                      <w:szCs w:val="28"/>
                    </w:rPr>
                    <w:t xml:space="preserve">Growing Success 2010 – </w:t>
                  </w:r>
                  <w:r w:rsidRPr="003E0520">
                    <w:rPr>
                      <w:rFonts w:ascii="Trebuchet MS" w:hAnsi="Trebuchet MS"/>
                      <w:sz w:val="28"/>
                      <w:szCs w:val="28"/>
                    </w:rPr>
                    <w:t>Ontario Ministry of Education</w:t>
                  </w:r>
                </w:p>
                <w:p w:rsidR="00DE03E2" w:rsidRPr="003E0520" w:rsidRDefault="00DE03E2" w:rsidP="00E31C62">
                  <w:pPr>
                    <w:pStyle w:val="ListParagraph"/>
                    <w:numPr>
                      <w:ilvl w:val="0"/>
                      <w:numId w:val="12"/>
                    </w:numPr>
                    <w:rPr>
                      <w:rFonts w:ascii="Trebuchet MS" w:hAnsi="Trebuchet MS"/>
                      <w:sz w:val="28"/>
                      <w:szCs w:val="28"/>
                    </w:rPr>
                  </w:pPr>
                  <w:r w:rsidRPr="003E0520">
                    <w:rPr>
                      <w:rFonts w:ascii="Trebuchet MS" w:hAnsi="Trebuchet MS"/>
                      <w:i/>
                      <w:sz w:val="28"/>
                      <w:szCs w:val="28"/>
                    </w:rPr>
                    <w:t xml:space="preserve">Learning for All (Draft) 2009 – </w:t>
                  </w:r>
                  <w:r w:rsidRPr="003E0520">
                    <w:rPr>
                      <w:rFonts w:ascii="Trebuchet MS" w:hAnsi="Trebuchet MS"/>
                      <w:sz w:val="28"/>
                      <w:szCs w:val="28"/>
                    </w:rPr>
                    <w:t>Ontario Ministry of Education</w:t>
                  </w:r>
                </w:p>
                <w:p w:rsidR="00DE03E2" w:rsidRPr="003E0520" w:rsidRDefault="00DE03E2" w:rsidP="00E31C62">
                  <w:pPr>
                    <w:pStyle w:val="ListParagraph"/>
                    <w:numPr>
                      <w:ilvl w:val="0"/>
                      <w:numId w:val="12"/>
                    </w:numPr>
                    <w:rPr>
                      <w:rFonts w:ascii="Trebuchet MS" w:hAnsi="Trebuchet MS"/>
                      <w:i/>
                      <w:sz w:val="28"/>
                      <w:szCs w:val="28"/>
                    </w:rPr>
                  </w:pPr>
                  <w:r w:rsidRPr="003E0520">
                    <w:rPr>
                      <w:rFonts w:ascii="Trebuchet MS" w:hAnsi="Trebuchet MS"/>
                      <w:i/>
                      <w:sz w:val="28"/>
                      <w:szCs w:val="28"/>
                    </w:rPr>
                    <w:t xml:space="preserve">Pre-Referral Intervention Manual, </w:t>
                  </w:r>
                  <w:r w:rsidRPr="003E0520">
                    <w:rPr>
                      <w:rFonts w:ascii="Trebuchet MS" w:hAnsi="Trebuchet MS"/>
                      <w:sz w:val="28"/>
                      <w:szCs w:val="28"/>
                    </w:rPr>
                    <w:t>3</w:t>
                  </w:r>
                  <w:r w:rsidRPr="003E0520">
                    <w:rPr>
                      <w:rFonts w:ascii="Trebuchet MS" w:hAnsi="Trebuchet MS"/>
                      <w:sz w:val="28"/>
                      <w:szCs w:val="28"/>
                      <w:vertAlign w:val="superscript"/>
                    </w:rPr>
                    <w:t>RD</w:t>
                  </w:r>
                  <w:r w:rsidRPr="003E0520">
                    <w:rPr>
                      <w:rFonts w:ascii="Trebuchet MS" w:hAnsi="Trebuchet MS"/>
                      <w:sz w:val="28"/>
                      <w:szCs w:val="28"/>
                    </w:rPr>
                    <w:t xml:space="preserve"> edition, Hawthorne</w:t>
                  </w:r>
                  <w:r w:rsidRPr="003E0520">
                    <w:rPr>
                      <w:rFonts w:ascii="Trebuchet MS" w:hAnsi="Trebuchet MS"/>
                      <w:i/>
                      <w:sz w:val="28"/>
                      <w:szCs w:val="28"/>
                    </w:rPr>
                    <w:t xml:space="preserve"> </w:t>
                  </w:r>
                  <w:r w:rsidRPr="003E0520">
                    <w:rPr>
                      <w:rFonts w:ascii="Trebuchet MS" w:hAnsi="Trebuchet MS"/>
                      <w:sz w:val="28"/>
                      <w:szCs w:val="28"/>
                    </w:rPr>
                    <w:t>Educational Services, 2006</w:t>
                  </w:r>
                </w:p>
                <w:p w:rsidR="00DE03E2" w:rsidRPr="003E0520" w:rsidRDefault="00DE03E2" w:rsidP="00E31C62">
                  <w:pPr>
                    <w:pStyle w:val="ListParagraph"/>
                    <w:numPr>
                      <w:ilvl w:val="0"/>
                      <w:numId w:val="12"/>
                    </w:numPr>
                    <w:rPr>
                      <w:rFonts w:ascii="Trebuchet MS" w:hAnsi="Trebuchet MS"/>
                      <w:sz w:val="28"/>
                      <w:szCs w:val="28"/>
                    </w:rPr>
                  </w:pPr>
                  <w:r w:rsidRPr="003E0520">
                    <w:rPr>
                      <w:rFonts w:ascii="Trebuchet MS" w:hAnsi="Trebuchet MS"/>
                      <w:i/>
                      <w:sz w:val="28"/>
                      <w:szCs w:val="28"/>
                    </w:rPr>
                    <w:t xml:space="preserve">Schools Attuned Program Management Resources, 2009 – </w:t>
                  </w:r>
                  <w:r w:rsidRPr="003E0520">
                    <w:rPr>
                      <w:rFonts w:ascii="Trebuchet MS" w:hAnsi="Trebuchet MS"/>
                      <w:sz w:val="28"/>
                      <w:szCs w:val="28"/>
                    </w:rPr>
                    <w:t>All Kinds of Minds</w:t>
                  </w:r>
                </w:p>
                <w:p w:rsidR="00DE03E2" w:rsidRPr="003E0520" w:rsidRDefault="00DE03E2" w:rsidP="00E31C62">
                  <w:pPr>
                    <w:pStyle w:val="ListParagraph"/>
                    <w:numPr>
                      <w:ilvl w:val="0"/>
                      <w:numId w:val="12"/>
                    </w:numPr>
                    <w:rPr>
                      <w:rFonts w:ascii="Trebuchet MS" w:hAnsi="Trebuchet MS"/>
                      <w:sz w:val="28"/>
                      <w:szCs w:val="28"/>
                    </w:rPr>
                  </w:pPr>
                  <w:r w:rsidRPr="003E0520">
                    <w:rPr>
                      <w:rFonts w:ascii="Trebuchet MS" w:hAnsi="Trebuchet MS"/>
                      <w:i/>
                      <w:sz w:val="28"/>
                      <w:szCs w:val="28"/>
                    </w:rPr>
                    <w:t xml:space="preserve">Supporting English Language Learners: A Practical Guide, 2008 – </w:t>
                  </w:r>
                  <w:r w:rsidRPr="003E0520">
                    <w:rPr>
                      <w:rFonts w:ascii="Trebuchet MS" w:hAnsi="Trebuchet MS"/>
                      <w:sz w:val="28"/>
                      <w:szCs w:val="28"/>
                    </w:rPr>
                    <w:t>Ontario Ministry of Education</w:t>
                  </w:r>
                </w:p>
                <w:p w:rsidR="00DE03E2" w:rsidRPr="003E0520" w:rsidRDefault="003746A5" w:rsidP="00E31C62">
                  <w:pPr>
                    <w:pStyle w:val="ListParagraph"/>
                    <w:numPr>
                      <w:ilvl w:val="0"/>
                      <w:numId w:val="12"/>
                    </w:numPr>
                    <w:rPr>
                      <w:sz w:val="28"/>
                      <w:szCs w:val="28"/>
                    </w:rPr>
                  </w:pPr>
                  <w:hyperlink r:id="rId24" w:history="1">
                    <w:r w:rsidR="00DE03E2" w:rsidRPr="003E0520">
                      <w:rPr>
                        <w:rStyle w:val="Hyperlink"/>
                        <w:rFonts w:ascii="Trebuchet MS" w:hAnsi="Trebuchet MS"/>
                        <w:i/>
                        <w:sz w:val="28"/>
                        <w:szCs w:val="28"/>
                      </w:rPr>
                      <w:t>www.allkindsofminds.org</w:t>
                    </w:r>
                  </w:hyperlink>
                </w:p>
              </w:txbxContent>
            </v:textbox>
            <w10:wrap anchorx="page" anchory="page"/>
          </v:shape>
        </w:pict>
      </w:r>
      <w:r w:rsidR="00352403">
        <w:rPr>
          <w:rFonts w:ascii="Arial" w:hAnsi="Arial" w:cs="Arial"/>
          <w:noProof/>
          <w:color w:val="auto"/>
          <w:sz w:val="18"/>
          <w:szCs w:val="18"/>
          <w:lang w:val="en-CA" w:eastAsia="en-CA"/>
        </w:rPr>
        <w:drawing>
          <wp:inline distT="0" distB="0" distL="0" distR="0">
            <wp:extent cx="6334125" cy="3162271"/>
            <wp:effectExtent l="19050" t="0" r="9525" b="0"/>
            <wp:docPr id="4" name="Picture 1" descr="Gradual Release of Responsib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dual Release of Responsiblity"/>
                    <pic:cNvPicPr>
                      <a:picLocks noChangeAspect="1" noChangeArrowheads="1"/>
                    </pic:cNvPicPr>
                  </pic:nvPicPr>
                  <pic:blipFill>
                    <a:blip r:embed="rId25" cstate="print"/>
                    <a:srcRect/>
                    <a:stretch>
                      <a:fillRect/>
                    </a:stretch>
                  </pic:blipFill>
                  <pic:spPr bwMode="auto">
                    <a:xfrm>
                      <a:off x="0" y="0"/>
                      <a:ext cx="6342159" cy="3166282"/>
                    </a:xfrm>
                    <a:prstGeom prst="rect">
                      <a:avLst/>
                    </a:prstGeom>
                    <a:noFill/>
                    <a:ln w="9525">
                      <a:noFill/>
                      <a:miter lim="800000"/>
                      <a:headEnd/>
                      <a:tailEnd/>
                    </a:ln>
                  </pic:spPr>
                </pic:pic>
              </a:graphicData>
            </a:graphic>
          </wp:inline>
        </w:drawing>
      </w:r>
    </w:p>
    <w:sectPr w:rsidR="002262C1" w:rsidRPr="00040761" w:rsidSect="00175844">
      <w:headerReference w:type="even" r:id="rId26"/>
      <w:footerReference w:type="even" r:id="rId27"/>
      <w:headerReference w:type="first" r:id="rId28"/>
      <w:type w:val="continuous"/>
      <w:pgSz w:w="12240" w:h="15840" w:code="1"/>
      <w:pgMar w:top="810" w:right="720" w:bottom="720" w:left="720" w:header="0"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51E" w:rsidRDefault="00B2351E">
      <w:r>
        <w:separator/>
      </w:r>
    </w:p>
  </w:endnote>
  <w:endnote w:type="continuationSeparator" w:id="0">
    <w:p w:rsidR="00B2351E" w:rsidRDefault="00B235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Frutiger-Bold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9709707"/>
      <w:docPartObj>
        <w:docPartGallery w:val="Page Numbers (Bottom of Page)"/>
        <w:docPartUnique/>
      </w:docPartObj>
    </w:sdtPr>
    <w:sdtContent>
      <w:p w:rsidR="00AB0899" w:rsidRDefault="003746A5">
        <w:pPr>
          <w:pStyle w:val="Footer"/>
          <w:jc w:val="right"/>
        </w:pPr>
        <w:fldSimple w:instr=" PAGE   \* MERGEFORMAT ">
          <w:r w:rsidR="002E0AE3">
            <w:rPr>
              <w:noProof/>
            </w:rPr>
            <w:t>6</w:t>
          </w:r>
        </w:fldSimple>
      </w:p>
    </w:sdtContent>
  </w:sdt>
  <w:p w:rsidR="00AB0899" w:rsidRDefault="00AB08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51E" w:rsidRDefault="00B2351E">
      <w:r>
        <w:separator/>
      </w:r>
    </w:p>
  </w:footnote>
  <w:footnote w:type="continuationSeparator" w:id="0">
    <w:p w:rsidR="00B2351E" w:rsidRDefault="00B235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899" w:rsidRDefault="00AB0899">
    <w:pPr>
      <w:pStyle w:val="Header"/>
    </w:pPr>
    <w:r>
      <w:t>Supp</w:t>
    </w:r>
    <w:sdt>
      <w:sdtPr>
        <w:rPr>
          <w:color w:val="auto"/>
        </w:rPr>
        <w:id w:val="565049494"/>
        <w:placeholder>
          <w:docPart w:val="81770E6B10054138806FC17DEDEE2844"/>
        </w:placeholder>
        <w:temporary/>
        <w:showingPlcHdr/>
      </w:sdtPr>
      <w:sdtContent>
        <w:r>
          <w:t>[Type text]</w:t>
        </w:r>
      </w:sdtContent>
    </w:sdt>
    <w:r>
      <w:ptab w:relativeTo="margin" w:alignment="center" w:leader="none"/>
    </w:r>
    <w:sdt>
      <w:sdtPr>
        <w:rPr>
          <w:color w:val="auto"/>
        </w:rPr>
        <w:id w:val="968859947"/>
        <w:placeholder>
          <w:docPart w:val="8003244777D64C5EB707F43A15545336"/>
        </w:placeholder>
        <w:temporary/>
        <w:showingPlcHdr/>
      </w:sdtPr>
      <w:sdtContent>
        <w:r>
          <w:t>[Type text]</w:t>
        </w:r>
      </w:sdtContent>
    </w:sdt>
    <w:r>
      <w:ptab w:relativeTo="margin" w:alignment="right" w:leader="none"/>
    </w:r>
    <w:sdt>
      <w:sdtPr>
        <w:rPr>
          <w:color w:val="auto"/>
        </w:rPr>
        <w:id w:val="968859952"/>
        <w:placeholder>
          <w:docPart w:val="5119959505384E26B1BD54EDF60FC386"/>
        </w:placeholder>
        <w:temporary/>
        <w:showingPlcHdr/>
      </w:sdtPr>
      <w:sdtContent>
        <w:r>
          <w:t>[Type text]</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968752352"/>
      <w:temporary/>
      <w:showingPlcHdr/>
    </w:sdtPr>
    <w:sdtContent>
      <w:p w:rsidR="00AB0899" w:rsidRDefault="00AB0899">
        <w:pPr>
          <w:pStyle w:val="Header"/>
        </w:pPr>
        <w:r>
          <w:t>[Type text]</w:t>
        </w:r>
      </w:p>
    </w:sdtContent>
  </w:sdt>
  <w:p w:rsidR="00AB0899" w:rsidRPr="00DA6FE5" w:rsidRDefault="00AB0899" w:rsidP="00DA6FE5">
    <w:pPr>
      <w:pStyle w:val="Header"/>
    </w:pPr>
    <w:proofErr w:type="spellStart"/>
    <w:r>
      <w:t>adfadfa</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3DEE"/>
    <w:multiLevelType w:val="hybridMultilevel"/>
    <w:tmpl w:val="856ADB9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22530782"/>
    <w:multiLevelType w:val="hybridMultilevel"/>
    <w:tmpl w:val="842E62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23400048"/>
    <w:multiLevelType w:val="hybridMultilevel"/>
    <w:tmpl w:val="EC34390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5416039"/>
    <w:multiLevelType w:val="hybridMultilevel"/>
    <w:tmpl w:val="6CD6BF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BA77343"/>
    <w:multiLevelType w:val="hybridMultilevel"/>
    <w:tmpl w:val="2D0207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032952"/>
    <w:multiLevelType w:val="hybridMultilevel"/>
    <w:tmpl w:val="95EAC18A"/>
    <w:lvl w:ilvl="0" w:tplc="2DFC6516">
      <w:start w:val="1"/>
      <w:numFmt w:val="decimal"/>
      <w:lvlText w:val="%1"/>
      <w:lvlJc w:val="left"/>
      <w:pPr>
        <w:ind w:left="720" w:hanging="360"/>
      </w:pPr>
      <w:rPr>
        <w:rFonts w:ascii="Arial Black" w:hAnsi="Arial Black" w:hint="default"/>
        <w:color w:val="336699"/>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0130BB"/>
    <w:multiLevelType w:val="hybridMultilevel"/>
    <w:tmpl w:val="793450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C8758F1"/>
    <w:multiLevelType w:val="hybridMultilevel"/>
    <w:tmpl w:val="A782D59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40CB7ECB"/>
    <w:multiLevelType w:val="hybridMultilevel"/>
    <w:tmpl w:val="0988FF2A"/>
    <w:lvl w:ilvl="0" w:tplc="1009000F">
      <w:start w:val="1"/>
      <w:numFmt w:val="decimal"/>
      <w:lvlText w:val="%1."/>
      <w:lvlJc w:val="left"/>
      <w:pPr>
        <w:ind w:left="5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3014042"/>
    <w:multiLevelType w:val="hybridMultilevel"/>
    <w:tmpl w:val="A484F41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505105D6"/>
    <w:multiLevelType w:val="hybridMultilevel"/>
    <w:tmpl w:val="6B3E84B8"/>
    <w:lvl w:ilvl="0" w:tplc="10090001">
      <w:start w:val="1"/>
      <w:numFmt w:val="bullet"/>
      <w:lvlText w:val=""/>
      <w:lvlJc w:val="left"/>
      <w:pPr>
        <w:ind w:left="360" w:hanging="360"/>
      </w:pPr>
      <w:rPr>
        <w:rFonts w:ascii="Symbol" w:hAnsi="Symbol" w:hint="default"/>
      </w:rPr>
    </w:lvl>
    <w:lvl w:ilvl="1" w:tplc="10090001">
      <w:start w:val="1"/>
      <w:numFmt w:val="bullet"/>
      <w:lvlText w:val=""/>
      <w:lvlJc w:val="left"/>
      <w:pPr>
        <w:ind w:left="1080" w:hanging="360"/>
      </w:pPr>
      <w:rPr>
        <w:rFonts w:ascii="Symbol" w:hAnsi="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52C926E8"/>
    <w:multiLevelType w:val="hybridMultilevel"/>
    <w:tmpl w:val="8336168A"/>
    <w:lvl w:ilvl="0" w:tplc="04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5FF64F6"/>
    <w:multiLevelType w:val="hybridMultilevel"/>
    <w:tmpl w:val="15F236E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5898131E"/>
    <w:multiLevelType w:val="hybridMultilevel"/>
    <w:tmpl w:val="4DE826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826E92"/>
    <w:multiLevelType w:val="hybridMultilevel"/>
    <w:tmpl w:val="57C45C4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BD84EA9"/>
    <w:multiLevelType w:val="hybridMultilevel"/>
    <w:tmpl w:val="F52AF05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1"/>
  </w:num>
  <w:num w:numId="4">
    <w:abstractNumId w:val="9"/>
  </w:num>
  <w:num w:numId="5">
    <w:abstractNumId w:val="10"/>
  </w:num>
  <w:num w:numId="6">
    <w:abstractNumId w:val="0"/>
  </w:num>
  <w:num w:numId="7">
    <w:abstractNumId w:val="12"/>
  </w:num>
  <w:num w:numId="8">
    <w:abstractNumId w:val="7"/>
  </w:num>
  <w:num w:numId="9">
    <w:abstractNumId w:val="15"/>
  </w:num>
  <w:num w:numId="10">
    <w:abstractNumId w:val="11"/>
  </w:num>
  <w:num w:numId="11">
    <w:abstractNumId w:val="13"/>
  </w:num>
  <w:num w:numId="12">
    <w:abstractNumId w:val="3"/>
  </w:num>
  <w:num w:numId="13">
    <w:abstractNumId w:val="5"/>
  </w:num>
  <w:num w:numId="14">
    <w:abstractNumId w:val="2"/>
  </w:num>
  <w:num w:numId="15">
    <w:abstractNumId w:val="4"/>
  </w:num>
  <w:num w:numId="16">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attachedTemplate r:id="rId1"/>
  <w:stylePaneFormatFilter w:val="3F01"/>
  <w:defaultTabStop w:val="720"/>
  <w:doNotHyphenateCaps/>
  <w:evenAndOddHeaders/>
  <w:drawingGridHorizontalSpacing w:val="120"/>
  <w:displayHorizontalDrawingGridEvery w:val="0"/>
  <w:displayVerticalDrawingGridEvery w:val="0"/>
  <w:characterSpacingControl w:val="doNotCompress"/>
  <w:hdrShapeDefaults>
    <o:shapedefaults v:ext="edit" spidmax="107521" style="mso-position-horizontal-relative:page;mso-position-vertical-relative:page" fill="f" fillcolor="white" stroke="f">
      <v:fill color="white" on="f"/>
      <v:stroke on="f"/>
      <v:textbox inset="0,0,0,0"/>
      <o:colormru v:ext="edit" colors="#135da1,#c2c2ad,#663,#628002,#e6e6de,#f3f3ef,#0078b4,#369"/>
      <o:colormenu v:ext="edit" fillcolor="#0078b4" strokecolor="none [3213]"/>
    </o:shapedefaults>
  </w:hdrShapeDefaults>
  <w:footnotePr>
    <w:footnote w:id="-1"/>
    <w:footnote w:id="0"/>
  </w:footnotePr>
  <w:endnotePr>
    <w:endnote w:id="-1"/>
    <w:endnote w:id="0"/>
  </w:endnotePr>
  <w:compat/>
  <w:rsids>
    <w:rsidRoot w:val="00840B18"/>
    <w:rsid w:val="000001F9"/>
    <w:rsid w:val="000012A4"/>
    <w:rsid w:val="000166ED"/>
    <w:rsid w:val="00020ADF"/>
    <w:rsid w:val="000214DE"/>
    <w:rsid w:val="00021AF6"/>
    <w:rsid w:val="00030197"/>
    <w:rsid w:val="00035E63"/>
    <w:rsid w:val="00040761"/>
    <w:rsid w:val="000424E1"/>
    <w:rsid w:val="00042DE5"/>
    <w:rsid w:val="00044A24"/>
    <w:rsid w:val="00044DBB"/>
    <w:rsid w:val="00046362"/>
    <w:rsid w:val="00047970"/>
    <w:rsid w:val="00050533"/>
    <w:rsid w:val="000517AD"/>
    <w:rsid w:val="0005363C"/>
    <w:rsid w:val="00053E71"/>
    <w:rsid w:val="00054DD9"/>
    <w:rsid w:val="00061D8A"/>
    <w:rsid w:val="0006263B"/>
    <w:rsid w:val="00071C55"/>
    <w:rsid w:val="00073BC2"/>
    <w:rsid w:val="00075B6E"/>
    <w:rsid w:val="00083D0A"/>
    <w:rsid w:val="00083FA0"/>
    <w:rsid w:val="000848F3"/>
    <w:rsid w:val="00085C55"/>
    <w:rsid w:val="000874F6"/>
    <w:rsid w:val="00087DFD"/>
    <w:rsid w:val="000A1E4E"/>
    <w:rsid w:val="000A3396"/>
    <w:rsid w:val="000A61EC"/>
    <w:rsid w:val="000B49FE"/>
    <w:rsid w:val="000B5B33"/>
    <w:rsid w:val="000C1A4E"/>
    <w:rsid w:val="000C2568"/>
    <w:rsid w:val="000C499D"/>
    <w:rsid w:val="000C747B"/>
    <w:rsid w:val="000C7FD6"/>
    <w:rsid w:val="000D1854"/>
    <w:rsid w:val="000D3D61"/>
    <w:rsid w:val="000D422C"/>
    <w:rsid w:val="000D7A36"/>
    <w:rsid w:val="000E32BD"/>
    <w:rsid w:val="000E3767"/>
    <w:rsid w:val="000E7917"/>
    <w:rsid w:val="000F16F4"/>
    <w:rsid w:val="000F2ABA"/>
    <w:rsid w:val="000F414D"/>
    <w:rsid w:val="0010070B"/>
    <w:rsid w:val="0010248E"/>
    <w:rsid w:val="00103E9E"/>
    <w:rsid w:val="00105EAF"/>
    <w:rsid w:val="00111C86"/>
    <w:rsid w:val="0011698F"/>
    <w:rsid w:val="00121945"/>
    <w:rsid w:val="001306F8"/>
    <w:rsid w:val="001328C1"/>
    <w:rsid w:val="00135A68"/>
    <w:rsid w:val="00140C68"/>
    <w:rsid w:val="00141D0A"/>
    <w:rsid w:val="00145F2D"/>
    <w:rsid w:val="00146A51"/>
    <w:rsid w:val="00147180"/>
    <w:rsid w:val="00150EC9"/>
    <w:rsid w:val="00152BC4"/>
    <w:rsid w:val="001634FA"/>
    <w:rsid w:val="00170725"/>
    <w:rsid w:val="00170D4F"/>
    <w:rsid w:val="00174678"/>
    <w:rsid w:val="00175844"/>
    <w:rsid w:val="00180033"/>
    <w:rsid w:val="00182C73"/>
    <w:rsid w:val="001844B7"/>
    <w:rsid w:val="001904ED"/>
    <w:rsid w:val="00191247"/>
    <w:rsid w:val="001949AD"/>
    <w:rsid w:val="00196991"/>
    <w:rsid w:val="001A3E50"/>
    <w:rsid w:val="001A6B9A"/>
    <w:rsid w:val="001B17AB"/>
    <w:rsid w:val="001B1BC8"/>
    <w:rsid w:val="001B5E9C"/>
    <w:rsid w:val="001B7855"/>
    <w:rsid w:val="001C135E"/>
    <w:rsid w:val="001C55B4"/>
    <w:rsid w:val="001D0B90"/>
    <w:rsid w:val="001D17BD"/>
    <w:rsid w:val="001D2F27"/>
    <w:rsid w:val="001D405A"/>
    <w:rsid w:val="001D7C64"/>
    <w:rsid w:val="001E0BC0"/>
    <w:rsid w:val="001E2514"/>
    <w:rsid w:val="001E2EF5"/>
    <w:rsid w:val="001E3219"/>
    <w:rsid w:val="001E5438"/>
    <w:rsid w:val="001E72FF"/>
    <w:rsid w:val="001E7E3E"/>
    <w:rsid w:val="001F1115"/>
    <w:rsid w:val="001F4168"/>
    <w:rsid w:val="001F723E"/>
    <w:rsid w:val="0020345A"/>
    <w:rsid w:val="002050D5"/>
    <w:rsid w:val="00205640"/>
    <w:rsid w:val="00213DB3"/>
    <w:rsid w:val="00215570"/>
    <w:rsid w:val="00216F95"/>
    <w:rsid w:val="00222A72"/>
    <w:rsid w:val="002255D9"/>
    <w:rsid w:val="00225F56"/>
    <w:rsid w:val="002262C1"/>
    <w:rsid w:val="00236358"/>
    <w:rsid w:val="00241314"/>
    <w:rsid w:val="00241A2B"/>
    <w:rsid w:val="00253371"/>
    <w:rsid w:val="00253CC4"/>
    <w:rsid w:val="0026091D"/>
    <w:rsid w:val="002749FF"/>
    <w:rsid w:val="002779F9"/>
    <w:rsid w:val="00280C16"/>
    <w:rsid w:val="002833F6"/>
    <w:rsid w:val="00287722"/>
    <w:rsid w:val="00292041"/>
    <w:rsid w:val="00292FB2"/>
    <w:rsid w:val="0029466B"/>
    <w:rsid w:val="002970BC"/>
    <w:rsid w:val="002A047F"/>
    <w:rsid w:val="002A66E7"/>
    <w:rsid w:val="002B2EC5"/>
    <w:rsid w:val="002B6ADE"/>
    <w:rsid w:val="002C1FE5"/>
    <w:rsid w:val="002C35F7"/>
    <w:rsid w:val="002D2CC4"/>
    <w:rsid w:val="002D3E3A"/>
    <w:rsid w:val="002E09A3"/>
    <w:rsid w:val="002E0AE3"/>
    <w:rsid w:val="002E1121"/>
    <w:rsid w:val="002E486F"/>
    <w:rsid w:val="002E4AD1"/>
    <w:rsid w:val="002E5BB5"/>
    <w:rsid w:val="002E70B4"/>
    <w:rsid w:val="002F3B56"/>
    <w:rsid w:val="002F3BBC"/>
    <w:rsid w:val="002F5276"/>
    <w:rsid w:val="003009CE"/>
    <w:rsid w:val="00310153"/>
    <w:rsid w:val="0031114F"/>
    <w:rsid w:val="00314BCD"/>
    <w:rsid w:val="003169B3"/>
    <w:rsid w:val="00317DF9"/>
    <w:rsid w:val="003211F6"/>
    <w:rsid w:val="00325160"/>
    <w:rsid w:val="0032531B"/>
    <w:rsid w:val="00334DE7"/>
    <w:rsid w:val="00344990"/>
    <w:rsid w:val="00346ED1"/>
    <w:rsid w:val="00347ABF"/>
    <w:rsid w:val="00352403"/>
    <w:rsid w:val="00353001"/>
    <w:rsid w:val="003579D0"/>
    <w:rsid w:val="0036481E"/>
    <w:rsid w:val="003652B1"/>
    <w:rsid w:val="003746A5"/>
    <w:rsid w:val="003763D1"/>
    <w:rsid w:val="00380B5D"/>
    <w:rsid w:val="003846F6"/>
    <w:rsid w:val="00386E0C"/>
    <w:rsid w:val="0039130D"/>
    <w:rsid w:val="0039302A"/>
    <w:rsid w:val="003956E5"/>
    <w:rsid w:val="0039636B"/>
    <w:rsid w:val="003A1611"/>
    <w:rsid w:val="003A39AB"/>
    <w:rsid w:val="003A70E1"/>
    <w:rsid w:val="003B0477"/>
    <w:rsid w:val="003B142D"/>
    <w:rsid w:val="003C09A0"/>
    <w:rsid w:val="003C772D"/>
    <w:rsid w:val="003D0585"/>
    <w:rsid w:val="003D1112"/>
    <w:rsid w:val="003D2026"/>
    <w:rsid w:val="003D377C"/>
    <w:rsid w:val="003D3973"/>
    <w:rsid w:val="003D5F2C"/>
    <w:rsid w:val="003D7407"/>
    <w:rsid w:val="003E0520"/>
    <w:rsid w:val="003E06C0"/>
    <w:rsid w:val="003E0E5F"/>
    <w:rsid w:val="003F0957"/>
    <w:rsid w:val="003F0C0B"/>
    <w:rsid w:val="003F40A5"/>
    <w:rsid w:val="003F429D"/>
    <w:rsid w:val="00402A20"/>
    <w:rsid w:val="004100F4"/>
    <w:rsid w:val="00412B16"/>
    <w:rsid w:val="00414A8D"/>
    <w:rsid w:val="00414C46"/>
    <w:rsid w:val="00415347"/>
    <w:rsid w:val="004208E4"/>
    <w:rsid w:val="0042178A"/>
    <w:rsid w:val="00424848"/>
    <w:rsid w:val="004257EE"/>
    <w:rsid w:val="00425AC4"/>
    <w:rsid w:val="00431152"/>
    <w:rsid w:val="004320DC"/>
    <w:rsid w:val="00432260"/>
    <w:rsid w:val="004322E3"/>
    <w:rsid w:val="00436AB6"/>
    <w:rsid w:val="00437F13"/>
    <w:rsid w:val="0044269C"/>
    <w:rsid w:val="004433F8"/>
    <w:rsid w:val="004440C5"/>
    <w:rsid w:val="00445585"/>
    <w:rsid w:val="00446441"/>
    <w:rsid w:val="00446F73"/>
    <w:rsid w:val="004509DE"/>
    <w:rsid w:val="004548A8"/>
    <w:rsid w:val="00454D03"/>
    <w:rsid w:val="00464E7B"/>
    <w:rsid w:val="004703BF"/>
    <w:rsid w:val="0047754B"/>
    <w:rsid w:val="00477582"/>
    <w:rsid w:val="00477622"/>
    <w:rsid w:val="00481D38"/>
    <w:rsid w:val="00482006"/>
    <w:rsid w:val="00483406"/>
    <w:rsid w:val="00483FEF"/>
    <w:rsid w:val="00484322"/>
    <w:rsid w:val="004859E3"/>
    <w:rsid w:val="00485D6E"/>
    <w:rsid w:val="00486EAE"/>
    <w:rsid w:val="00491190"/>
    <w:rsid w:val="004927EC"/>
    <w:rsid w:val="00494070"/>
    <w:rsid w:val="004974F1"/>
    <w:rsid w:val="004A17E5"/>
    <w:rsid w:val="004A742F"/>
    <w:rsid w:val="004A7A34"/>
    <w:rsid w:val="004A7B9D"/>
    <w:rsid w:val="004B4D61"/>
    <w:rsid w:val="004B568F"/>
    <w:rsid w:val="004B6200"/>
    <w:rsid w:val="004B7B43"/>
    <w:rsid w:val="004C4871"/>
    <w:rsid w:val="004D24F1"/>
    <w:rsid w:val="004D4E34"/>
    <w:rsid w:val="004E0762"/>
    <w:rsid w:val="004E7963"/>
    <w:rsid w:val="004F2B8A"/>
    <w:rsid w:val="004F471A"/>
    <w:rsid w:val="004F61F4"/>
    <w:rsid w:val="004F7781"/>
    <w:rsid w:val="00500844"/>
    <w:rsid w:val="005019A2"/>
    <w:rsid w:val="00502B93"/>
    <w:rsid w:val="00506678"/>
    <w:rsid w:val="005106C8"/>
    <w:rsid w:val="00513403"/>
    <w:rsid w:val="00513686"/>
    <w:rsid w:val="00514784"/>
    <w:rsid w:val="005154C6"/>
    <w:rsid w:val="0051577C"/>
    <w:rsid w:val="00516F08"/>
    <w:rsid w:val="00521ED5"/>
    <w:rsid w:val="00525A0E"/>
    <w:rsid w:val="00525E9D"/>
    <w:rsid w:val="00527CE1"/>
    <w:rsid w:val="00532F04"/>
    <w:rsid w:val="0053301D"/>
    <w:rsid w:val="00537496"/>
    <w:rsid w:val="0054541A"/>
    <w:rsid w:val="005517DD"/>
    <w:rsid w:val="00552DF2"/>
    <w:rsid w:val="00553858"/>
    <w:rsid w:val="00564E62"/>
    <w:rsid w:val="00567F27"/>
    <w:rsid w:val="00571E82"/>
    <w:rsid w:val="00575057"/>
    <w:rsid w:val="00577767"/>
    <w:rsid w:val="005816EA"/>
    <w:rsid w:val="00586878"/>
    <w:rsid w:val="00590B17"/>
    <w:rsid w:val="00596849"/>
    <w:rsid w:val="00597363"/>
    <w:rsid w:val="005A2F33"/>
    <w:rsid w:val="005A7593"/>
    <w:rsid w:val="005B0A1E"/>
    <w:rsid w:val="005B4C7D"/>
    <w:rsid w:val="005B7866"/>
    <w:rsid w:val="005C26EE"/>
    <w:rsid w:val="005C5A25"/>
    <w:rsid w:val="005C5C91"/>
    <w:rsid w:val="005D23C3"/>
    <w:rsid w:val="005D2525"/>
    <w:rsid w:val="005E0B2A"/>
    <w:rsid w:val="005E35CA"/>
    <w:rsid w:val="005E4CA9"/>
    <w:rsid w:val="005E590C"/>
    <w:rsid w:val="005E622B"/>
    <w:rsid w:val="005E7235"/>
    <w:rsid w:val="005E78B0"/>
    <w:rsid w:val="005F2F0A"/>
    <w:rsid w:val="005F4595"/>
    <w:rsid w:val="005F6203"/>
    <w:rsid w:val="0060070A"/>
    <w:rsid w:val="0060229A"/>
    <w:rsid w:val="00602FCB"/>
    <w:rsid w:val="00606BC6"/>
    <w:rsid w:val="0061137A"/>
    <w:rsid w:val="006124A9"/>
    <w:rsid w:val="00614AE4"/>
    <w:rsid w:val="00615212"/>
    <w:rsid w:val="00620580"/>
    <w:rsid w:val="006222F7"/>
    <w:rsid w:val="0062772B"/>
    <w:rsid w:val="006324DF"/>
    <w:rsid w:val="00635F50"/>
    <w:rsid w:val="0063688E"/>
    <w:rsid w:val="00637FF1"/>
    <w:rsid w:val="0065517C"/>
    <w:rsid w:val="006552BB"/>
    <w:rsid w:val="006558FA"/>
    <w:rsid w:val="006609B3"/>
    <w:rsid w:val="00661432"/>
    <w:rsid w:val="006616CC"/>
    <w:rsid w:val="006654C4"/>
    <w:rsid w:val="006658CE"/>
    <w:rsid w:val="00667915"/>
    <w:rsid w:val="00670526"/>
    <w:rsid w:val="00674503"/>
    <w:rsid w:val="00675860"/>
    <w:rsid w:val="00676AD6"/>
    <w:rsid w:val="00682F59"/>
    <w:rsid w:val="006837D5"/>
    <w:rsid w:val="00685837"/>
    <w:rsid w:val="00685F8D"/>
    <w:rsid w:val="00687C6A"/>
    <w:rsid w:val="00692BA3"/>
    <w:rsid w:val="006945F1"/>
    <w:rsid w:val="00695A6E"/>
    <w:rsid w:val="00695AC0"/>
    <w:rsid w:val="0069753C"/>
    <w:rsid w:val="006A1338"/>
    <w:rsid w:val="006A3DC1"/>
    <w:rsid w:val="006A42F5"/>
    <w:rsid w:val="006B1456"/>
    <w:rsid w:val="006B670D"/>
    <w:rsid w:val="006B6FF5"/>
    <w:rsid w:val="006D27BF"/>
    <w:rsid w:val="006D6024"/>
    <w:rsid w:val="006D64B2"/>
    <w:rsid w:val="006D64D5"/>
    <w:rsid w:val="006D6A60"/>
    <w:rsid w:val="006E29F9"/>
    <w:rsid w:val="006E604D"/>
    <w:rsid w:val="006F5649"/>
    <w:rsid w:val="007016E1"/>
    <w:rsid w:val="00702DB9"/>
    <w:rsid w:val="00703902"/>
    <w:rsid w:val="00703D1E"/>
    <w:rsid w:val="00706F62"/>
    <w:rsid w:val="0071130A"/>
    <w:rsid w:val="00730D09"/>
    <w:rsid w:val="0073232F"/>
    <w:rsid w:val="007335D1"/>
    <w:rsid w:val="007347C6"/>
    <w:rsid w:val="0073689C"/>
    <w:rsid w:val="007369CC"/>
    <w:rsid w:val="00740A0A"/>
    <w:rsid w:val="00742D51"/>
    <w:rsid w:val="00744639"/>
    <w:rsid w:val="007459E2"/>
    <w:rsid w:val="00751F77"/>
    <w:rsid w:val="0076186F"/>
    <w:rsid w:val="00761CEE"/>
    <w:rsid w:val="007627EA"/>
    <w:rsid w:val="00780F85"/>
    <w:rsid w:val="00783C19"/>
    <w:rsid w:val="00784CCC"/>
    <w:rsid w:val="007856AF"/>
    <w:rsid w:val="00787A15"/>
    <w:rsid w:val="007A08A7"/>
    <w:rsid w:val="007A1688"/>
    <w:rsid w:val="007A4B77"/>
    <w:rsid w:val="007A568A"/>
    <w:rsid w:val="007A5C36"/>
    <w:rsid w:val="007A6666"/>
    <w:rsid w:val="007B2D57"/>
    <w:rsid w:val="007B2FFA"/>
    <w:rsid w:val="007B7589"/>
    <w:rsid w:val="007D1002"/>
    <w:rsid w:val="007D352D"/>
    <w:rsid w:val="007D3A2E"/>
    <w:rsid w:val="007D4429"/>
    <w:rsid w:val="007E2D21"/>
    <w:rsid w:val="007E5344"/>
    <w:rsid w:val="007E652B"/>
    <w:rsid w:val="007E7738"/>
    <w:rsid w:val="007F315F"/>
    <w:rsid w:val="007F347C"/>
    <w:rsid w:val="007F3853"/>
    <w:rsid w:val="007F68EE"/>
    <w:rsid w:val="00802EF5"/>
    <w:rsid w:val="00806051"/>
    <w:rsid w:val="00814BB9"/>
    <w:rsid w:val="00815285"/>
    <w:rsid w:val="00821BE0"/>
    <w:rsid w:val="0082400E"/>
    <w:rsid w:val="00824EAE"/>
    <w:rsid w:val="00830994"/>
    <w:rsid w:val="00834DBC"/>
    <w:rsid w:val="00834DED"/>
    <w:rsid w:val="00837DBC"/>
    <w:rsid w:val="00840B18"/>
    <w:rsid w:val="00844A0B"/>
    <w:rsid w:val="00847DFF"/>
    <w:rsid w:val="00850997"/>
    <w:rsid w:val="0085574A"/>
    <w:rsid w:val="0085798E"/>
    <w:rsid w:val="00865951"/>
    <w:rsid w:val="00866A70"/>
    <w:rsid w:val="008718E6"/>
    <w:rsid w:val="00874259"/>
    <w:rsid w:val="00874979"/>
    <w:rsid w:val="00877AA8"/>
    <w:rsid w:val="00881630"/>
    <w:rsid w:val="008853FF"/>
    <w:rsid w:val="00887B03"/>
    <w:rsid w:val="00890210"/>
    <w:rsid w:val="008A234D"/>
    <w:rsid w:val="008A305A"/>
    <w:rsid w:val="008A50BE"/>
    <w:rsid w:val="008A585C"/>
    <w:rsid w:val="008A588A"/>
    <w:rsid w:val="008A5B36"/>
    <w:rsid w:val="008C4AED"/>
    <w:rsid w:val="008D269E"/>
    <w:rsid w:val="008D4170"/>
    <w:rsid w:val="008E0644"/>
    <w:rsid w:val="008E6B86"/>
    <w:rsid w:val="008E7401"/>
    <w:rsid w:val="008F1F51"/>
    <w:rsid w:val="00903D37"/>
    <w:rsid w:val="0090452C"/>
    <w:rsid w:val="00904A8F"/>
    <w:rsid w:val="0091098C"/>
    <w:rsid w:val="00913ACC"/>
    <w:rsid w:val="009163FA"/>
    <w:rsid w:val="00924028"/>
    <w:rsid w:val="009243A6"/>
    <w:rsid w:val="00925FDA"/>
    <w:rsid w:val="009340E0"/>
    <w:rsid w:val="009413F1"/>
    <w:rsid w:val="00947BDA"/>
    <w:rsid w:val="009502D8"/>
    <w:rsid w:val="00953306"/>
    <w:rsid w:val="00954C15"/>
    <w:rsid w:val="0097261A"/>
    <w:rsid w:val="00972860"/>
    <w:rsid w:val="00972C3D"/>
    <w:rsid w:val="00977BDA"/>
    <w:rsid w:val="009840DF"/>
    <w:rsid w:val="009849BC"/>
    <w:rsid w:val="00984D36"/>
    <w:rsid w:val="00990213"/>
    <w:rsid w:val="009915F1"/>
    <w:rsid w:val="009916DB"/>
    <w:rsid w:val="00991C33"/>
    <w:rsid w:val="00991FB7"/>
    <w:rsid w:val="00993C0D"/>
    <w:rsid w:val="00993D29"/>
    <w:rsid w:val="00995643"/>
    <w:rsid w:val="0099600E"/>
    <w:rsid w:val="00996C48"/>
    <w:rsid w:val="009A64AB"/>
    <w:rsid w:val="009B0F7C"/>
    <w:rsid w:val="009B382F"/>
    <w:rsid w:val="009B6307"/>
    <w:rsid w:val="009C033E"/>
    <w:rsid w:val="009C114B"/>
    <w:rsid w:val="009C31F2"/>
    <w:rsid w:val="009C3D70"/>
    <w:rsid w:val="009C603A"/>
    <w:rsid w:val="009D75A4"/>
    <w:rsid w:val="009D7E7F"/>
    <w:rsid w:val="009E164D"/>
    <w:rsid w:val="009E28CE"/>
    <w:rsid w:val="009E2C64"/>
    <w:rsid w:val="009E2FFF"/>
    <w:rsid w:val="009E3A36"/>
    <w:rsid w:val="009E43C5"/>
    <w:rsid w:val="009E473F"/>
    <w:rsid w:val="009E5540"/>
    <w:rsid w:val="009E6171"/>
    <w:rsid w:val="009E7CF2"/>
    <w:rsid w:val="00A01366"/>
    <w:rsid w:val="00A02DF8"/>
    <w:rsid w:val="00A056B7"/>
    <w:rsid w:val="00A05C28"/>
    <w:rsid w:val="00A2087B"/>
    <w:rsid w:val="00A22131"/>
    <w:rsid w:val="00A22E0A"/>
    <w:rsid w:val="00A315F4"/>
    <w:rsid w:val="00A32954"/>
    <w:rsid w:val="00A37793"/>
    <w:rsid w:val="00A41550"/>
    <w:rsid w:val="00A46CA0"/>
    <w:rsid w:val="00A51813"/>
    <w:rsid w:val="00A564D3"/>
    <w:rsid w:val="00A5660B"/>
    <w:rsid w:val="00A572DD"/>
    <w:rsid w:val="00A66FCA"/>
    <w:rsid w:val="00A7202E"/>
    <w:rsid w:val="00A7343D"/>
    <w:rsid w:val="00A81A2E"/>
    <w:rsid w:val="00A875BD"/>
    <w:rsid w:val="00A87666"/>
    <w:rsid w:val="00A905FC"/>
    <w:rsid w:val="00A93E18"/>
    <w:rsid w:val="00A9400A"/>
    <w:rsid w:val="00A95078"/>
    <w:rsid w:val="00A9787D"/>
    <w:rsid w:val="00AA56E3"/>
    <w:rsid w:val="00AB0083"/>
    <w:rsid w:val="00AB0342"/>
    <w:rsid w:val="00AB078A"/>
    <w:rsid w:val="00AB0899"/>
    <w:rsid w:val="00AB22BF"/>
    <w:rsid w:val="00AB39C2"/>
    <w:rsid w:val="00AB49C7"/>
    <w:rsid w:val="00AC51FE"/>
    <w:rsid w:val="00AD2D43"/>
    <w:rsid w:val="00AD2E2E"/>
    <w:rsid w:val="00AE1B2F"/>
    <w:rsid w:val="00AE3F65"/>
    <w:rsid w:val="00AE59AE"/>
    <w:rsid w:val="00AF410F"/>
    <w:rsid w:val="00AF6D06"/>
    <w:rsid w:val="00B01248"/>
    <w:rsid w:val="00B110F1"/>
    <w:rsid w:val="00B112EB"/>
    <w:rsid w:val="00B1290D"/>
    <w:rsid w:val="00B129F1"/>
    <w:rsid w:val="00B12A74"/>
    <w:rsid w:val="00B150F7"/>
    <w:rsid w:val="00B20859"/>
    <w:rsid w:val="00B2351E"/>
    <w:rsid w:val="00B24849"/>
    <w:rsid w:val="00B25233"/>
    <w:rsid w:val="00B340CE"/>
    <w:rsid w:val="00B53F74"/>
    <w:rsid w:val="00B550A8"/>
    <w:rsid w:val="00B636CF"/>
    <w:rsid w:val="00B66FC6"/>
    <w:rsid w:val="00B7204C"/>
    <w:rsid w:val="00B74D95"/>
    <w:rsid w:val="00B77F01"/>
    <w:rsid w:val="00B81573"/>
    <w:rsid w:val="00B81789"/>
    <w:rsid w:val="00B936FB"/>
    <w:rsid w:val="00B93EF5"/>
    <w:rsid w:val="00B957CC"/>
    <w:rsid w:val="00BA1CCB"/>
    <w:rsid w:val="00BA1DC9"/>
    <w:rsid w:val="00BA2B6F"/>
    <w:rsid w:val="00BA3BB3"/>
    <w:rsid w:val="00BA6C2D"/>
    <w:rsid w:val="00BA7E32"/>
    <w:rsid w:val="00BB3A4E"/>
    <w:rsid w:val="00BB509A"/>
    <w:rsid w:val="00BB57E1"/>
    <w:rsid w:val="00BB5E5F"/>
    <w:rsid w:val="00BC1E89"/>
    <w:rsid w:val="00BC1FB7"/>
    <w:rsid w:val="00BC2783"/>
    <w:rsid w:val="00BD1360"/>
    <w:rsid w:val="00BD2088"/>
    <w:rsid w:val="00BD289B"/>
    <w:rsid w:val="00BE0E21"/>
    <w:rsid w:val="00BE7EB0"/>
    <w:rsid w:val="00BF71B3"/>
    <w:rsid w:val="00C04D09"/>
    <w:rsid w:val="00C0522F"/>
    <w:rsid w:val="00C2010B"/>
    <w:rsid w:val="00C310AF"/>
    <w:rsid w:val="00C34992"/>
    <w:rsid w:val="00C366F0"/>
    <w:rsid w:val="00C43E1D"/>
    <w:rsid w:val="00C44662"/>
    <w:rsid w:val="00C4619C"/>
    <w:rsid w:val="00C47844"/>
    <w:rsid w:val="00C54B28"/>
    <w:rsid w:val="00C57658"/>
    <w:rsid w:val="00C640A6"/>
    <w:rsid w:val="00C64730"/>
    <w:rsid w:val="00C66054"/>
    <w:rsid w:val="00C72A1D"/>
    <w:rsid w:val="00C73C26"/>
    <w:rsid w:val="00C73E82"/>
    <w:rsid w:val="00C762F9"/>
    <w:rsid w:val="00C76D3C"/>
    <w:rsid w:val="00C80EC0"/>
    <w:rsid w:val="00C82683"/>
    <w:rsid w:val="00C844A2"/>
    <w:rsid w:val="00C85598"/>
    <w:rsid w:val="00C85F6F"/>
    <w:rsid w:val="00C97C7D"/>
    <w:rsid w:val="00CA16F6"/>
    <w:rsid w:val="00CB0D19"/>
    <w:rsid w:val="00CB3C78"/>
    <w:rsid w:val="00CB4EA0"/>
    <w:rsid w:val="00CC0A1B"/>
    <w:rsid w:val="00CC3615"/>
    <w:rsid w:val="00CC3A69"/>
    <w:rsid w:val="00CC5C70"/>
    <w:rsid w:val="00CC6C27"/>
    <w:rsid w:val="00CD363E"/>
    <w:rsid w:val="00CD4CB7"/>
    <w:rsid w:val="00CE470C"/>
    <w:rsid w:val="00CE58BB"/>
    <w:rsid w:val="00CE71F8"/>
    <w:rsid w:val="00CF0FF2"/>
    <w:rsid w:val="00CF223F"/>
    <w:rsid w:val="00CF31B7"/>
    <w:rsid w:val="00D06003"/>
    <w:rsid w:val="00D065AE"/>
    <w:rsid w:val="00D07AD8"/>
    <w:rsid w:val="00D10CB9"/>
    <w:rsid w:val="00D11D46"/>
    <w:rsid w:val="00D11E2F"/>
    <w:rsid w:val="00D120AF"/>
    <w:rsid w:val="00D13564"/>
    <w:rsid w:val="00D1709A"/>
    <w:rsid w:val="00D232EB"/>
    <w:rsid w:val="00D24F8B"/>
    <w:rsid w:val="00D261AA"/>
    <w:rsid w:val="00D309AE"/>
    <w:rsid w:val="00D33014"/>
    <w:rsid w:val="00D35F17"/>
    <w:rsid w:val="00D53097"/>
    <w:rsid w:val="00D544C9"/>
    <w:rsid w:val="00D605A9"/>
    <w:rsid w:val="00D62EED"/>
    <w:rsid w:val="00D6501D"/>
    <w:rsid w:val="00D719A4"/>
    <w:rsid w:val="00D730F9"/>
    <w:rsid w:val="00D7789B"/>
    <w:rsid w:val="00D80736"/>
    <w:rsid w:val="00D856A2"/>
    <w:rsid w:val="00D85D27"/>
    <w:rsid w:val="00D866FC"/>
    <w:rsid w:val="00D9049A"/>
    <w:rsid w:val="00D92C21"/>
    <w:rsid w:val="00D9361A"/>
    <w:rsid w:val="00D93FCF"/>
    <w:rsid w:val="00D9720A"/>
    <w:rsid w:val="00DA5683"/>
    <w:rsid w:val="00DA6FE5"/>
    <w:rsid w:val="00DA7F66"/>
    <w:rsid w:val="00DB242F"/>
    <w:rsid w:val="00DC3705"/>
    <w:rsid w:val="00DD5AE7"/>
    <w:rsid w:val="00DD74A7"/>
    <w:rsid w:val="00DE03E2"/>
    <w:rsid w:val="00DE040B"/>
    <w:rsid w:val="00DE3346"/>
    <w:rsid w:val="00DE3347"/>
    <w:rsid w:val="00DE68B8"/>
    <w:rsid w:val="00DE7F04"/>
    <w:rsid w:val="00DF0715"/>
    <w:rsid w:val="00DF1B82"/>
    <w:rsid w:val="00DF5723"/>
    <w:rsid w:val="00DF7BD6"/>
    <w:rsid w:val="00E0083B"/>
    <w:rsid w:val="00E014B7"/>
    <w:rsid w:val="00E03B7A"/>
    <w:rsid w:val="00E10EFE"/>
    <w:rsid w:val="00E12434"/>
    <w:rsid w:val="00E21EA7"/>
    <w:rsid w:val="00E23494"/>
    <w:rsid w:val="00E2518E"/>
    <w:rsid w:val="00E27B3E"/>
    <w:rsid w:val="00E31C62"/>
    <w:rsid w:val="00E342A9"/>
    <w:rsid w:val="00E352DD"/>
    <w:rsid w:val="00E36328"/>
    <w:rsid w:val="00E44D76"/>
    <w:rsid w:val="00E4527F"/>
    <w:rsid w:val="00E46A7A"/>
    <w:rsid w:val="00E564E8"/>
    <w:rsid w:val="00E60883"/>
    <w:rsid w:val="00E63D78"/>
    <w:rsid w:val="00E645D3"/>
    <w:rsid w:val="00E65F27"/>
    <w:rsid w:val="00E6756E"/>
    <w:rsid w:val="00E71E4C"/>
    <w:rsid w:val="00E750FC"/>
    <w:rsid w:val="00E764AF"/>
    <w:rsid w:val="00E778AA"/>
    <w:rsid w:val="00E842EE"/>
    <w:rsid w:val="00E955B4"/>
    <w:rsid w:val="00EA0447"/>
    <w:rsid w:val="00EA1B11"/>
    <w:rsid w:val="00EA3B88"/>
    <w:rsid w:val="00EB0DB1"/>
    <w:rsid w:val="00EB1DE2"/>
    <w:rsid w:val="00EC13F4"/>
    <w:rsid w:val="00EC16A2"/>
    <w:rsid w:val="00EC3FEA"/>
    <w:rsid w:val="00EC68A8"/>
    <w:rsid w:val="00ED13BB"/>
    <w:rsid w:val="00ED7358"/>
    <w:rsid w:val="00EE3775"/>
    <w:rsid w:val="00EF077E"/>
    <w:rsid w:val="00EF13D6"/>
    <w:rsid w:val="00EF4814"/>
    <w:rsid w:val="00EF536A"/>
    <w:rsid w:val="00EF79A0"/>
    <w:rsid w:val="00F00E55"/>
    <w:rsid w:val="00F0170F"/>
    <w:rsid w:val="00F02477"/>
    <w:rsid w:val="00F02DC0"/>
    <w:rsid w:val="00F04CD0"/>
    <w:rsid w:val="00F0564D"/>
    <w:rsid w:val="00F06200"/>
    <w:rsid w:val="00F07A36"/>
    <w:rsid w:val="00F1033E"/>
    <w:rsid w:val="00F14E5F"/>
    <w:rsid w:val="00F16D2E"/>
    <w:rsid w:val="00F174B3"/>
    <w:rsid w:val="00F21415"/>
    <w:rsid w:val="00F237CE"/>
    <w:rsid w:val="00F260F9"/>
    <w:rsid w:val="00F3041F"/>
    <w:rsid w:val="00F340E7"/>
    <w:rsid w:val="00F404AD"/>
    <w:rsid w:val="00F40606"/>
    <w:rsid w:val="00F40D47"/>
    <w:rsid w:val="00F45D01"/>
    <w:rsid w:val="00F5240D"/>
    <w:rsid w:val="00F61A4E"/>
    <w:rsid w:val="00F661C1"/>
    <w:rsid w:val="00F679AE"/>
    <w:rsid w:val="00F704B6"/>
    <w:rsid w:val="00F72AF0"/>
    <w:rsid w:val="00F803E7"/>
    <w:rsid w:val="00F82A76"/>
    <w:rsid w:val="00F85581"/>
    <w:rsid w:val="00F856C0"/>
    <w:rsid w:val="00F90123"/>
    <w:rsid w:val="00F90F20"/>
    <w:rsid w:val="00F93545"/>
    <w:rsid w:val="00FA022F"/>
    <w:rsid w:val="00FA5032"/>
    <w:rsid w:val="00FA5601"/>
    <w:rsid w:val="00FB2E72"/>
    <w:rsid w:val="00FB5196"/>
    <w:rsid w:val="00FB6960"/>
    <w:rsid w:val="00FC06DE"/>
    <w:rsid w:val="00FC26C7"/>
    <w:rsid w:val="00FC3E55"/>
    <w:rsid w:val="00FD12D8"/>
    <w:rsid w:val="00FE06B7"/>
    <w:rsid w:val="00FE36B5"/>
    <w:rsid w:val="00FE47C0"/>
    <w:rsid w:val="00FF1ADA"/>
    <w:rsid w:val="00FF3367"/>
    <w:rsid w:val="00FF39DD"/>
    <w:rsid w:val="00FF450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7521" style="mso-position-horizontal-relative:page;mso-position-vertical-relative:page" fill="f" fillcolor="white" stroke="f">
      <v:fill color="white" on="f"/>
      <v:stroke on="f"/>
      <v:textbox inset="0,0,0,0"/>
      <o:colormru v:ext="edit" colors="#135da1,#c2c2ad,#663,#628002,#e6e6de,#f3f3ef,#0078b4,#369"/>
      <o:colormenu v:ext="edit" fillcolor="#0078b4" strokecolor="none [3213]"/>
    </o:shapedefaults>
    <o:shapelayout v:ext="edit">
      <o:idmap v:ext="edit" data="1"/>
      <o:rules v:ext="edit">
        <o:r id="V:Rule2" type="connector" idref="#_x0000_s1468"/>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D13564"/>
    <w:rPr>
      <w:rFonts w:ascii="Trebuchet MS" w:eastAsia="Times New Roman" w:hAnsi="Trebuchet MS"/>
      <w:color w:val="000000"/>
      <w:sz w:val="24"/>
      <w:lang w:val="en-US" w:eastAsia="en-US"/>
    </w:rPr>
  </w:style>
  <w:style w:type="paragraph" w:styleId="Heading1">
    <w:name w:val="heading 1"/>
    <w:basedOn w:val="Normal"/>
    <w:next w:val="Normal"/>
    <w:link w:val="Heading1Char"/>
    <w:qFormat/>
    <w:rsid w:val="000848F3"/>
    <w:pPr>
      <w:keepNext/>
      <w:outlineLvl w:val="0"/>
    </w:pPr>
    <w:rPr>
      <w:rFonts w:ascii="Century Gothic" w:hAnsi="Century Gothic" w:cs="Arial"/>
      <w:b/>
      <w:color w:val="336699"/>
      <w:sz w:val="36"/>
      <w:szCs w:val="36"/>
    </w:rPr>
  </w:style>
  <w:style w:type="paragraph" w:styleId="Heading2">
    <w:name w:val="heading 2"/>
    <w:basedOn w:val="Normal"/>
    <w:next w:val="Normal"/>
    <w:qFormat/>
    <w:rsid w:val="000848F3"/>
    <w:pPr>
      <w:keepNext/>
      <w:spacing w:after="40"/>
      <w:outlineLvl w:val="1"/>
    </w:pPr>
    <w:rPr>
      <w:rFonts w:ascii="Century Gothic" w:hAnsi="Century Gothic"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rsid w:val="005F2F0A"/>
    <w:pPr>
      <w:spacing w:before="240" w:after="60"/>
      <w:outlineLvl w:val="4"/>
    </w:pPr>
    <w:rPr>
      <w:rFonts w:ascii="Comic Sans MS" w:hAnsi="Comic Sans MS"/>
      <w:color w:val="003300"/>
      <w:sz w:val="26"/>
    </w:rPr>
  </w:style>
  <w:style w:type="paragraph" w:styleId="Heading6">
    <w:name w:val="heading 6"/>
    <w:basedOn w:val="Normal"/>
    <w:next w:val="Normal"/>
    <w:qFormat/>
    <w:rsid w:val="005F2F0A"/>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9849BC"/>
    <w:pPr>
      <w:spacing w:before="60" w:after="120"/>
    </w:pPr>
    <w:rPr>
      <w:rFonts w:ascii="Century Gothic" w:hAnsi="Century Gothic" w:cs="Arial"/>
      <w:b/>
      <w:smallCaps/>
      <w:color w:val="336699"/>
      <w:spacing w:val="40"/>
    </w:rPr>
  </w:style>
  <w:style w:type="paragraph" w:styleId="BodyText">
    <w:name w:val="Body Text"/>
    <w:link w:val="BodyTextChar"/>
    <w:rsid w:val="00C640A6"/>
    <w:pPr>
      <w:spacing w:after="120" w:line="240" w:lineRule="atLeast"/>
    </w:pPr>
    <w:rPr>
      <w:rFonts w:ascii="Trebuchet MS" w:eastAsia="Times New Roman" w:hAnsi="Trebuchet MS" w:cs="Arial"/>
      <w:color w:val="000000"/>
      <w:sz w:val="22"/>
      <w:lang w:val="en-US" w:eastAsia="en-US"/>
    </w:rPr>
  </w:style>
  <w:style w:type="character" w:customStyle="1" w:styleId="BodyTextChar">
    <w:name w:val="Body Text Char"/>
    <w:basedOn w:val="DefaultParagraphFont"/>
    <w:link w:val="BodyText"/>
    <w:rsid w:val="00C640A6"/>
    <w:rPr>
      <w:rFonts w:ascii="Trebuchet MS" w:eastAsia="Times New Roman" w:hAnsi="Trebuchet MS" w:cs="Arial"/>
      <w:color w:val="000000"/>
      <w:sz w:val="22"/>
      <w:lang w:val="en-US" w:eastAsia="en-US" w:bidi="ar-SA"/>
    </w:rPr>
  </w:style>
  <w:style w:type="paragraph" w:styleId="Footer">
    <w:name w:val="footer"/>
    <w:basedOn w:val="Normal"/>
    <w:link w:val="FooterChar"/>
    <w:uiPriority w:val="99"/>
    <w:rsid w:val="00E03B7A"/>
    <w:pPr>
      <w:tabs>
        <w:tab w:val="center" w:pos="4320"/>
        <w:tab w:val="right" w:pos="8640"/>
      </w:tabs>
    </w:pPr>
  </w:style>
  <w:style w:type="paragraph" w:customStyle="1" w:styleId="CaptionText">
    <w:name w:val="Caption Text"/>
    <w:basedOn w:val="Normal"/>
    <w:rsid w:val="00146A51"/>
    <w:pPr>
      <w:spacing w:line="240" w:lineRule="atLeast"/>
    </w:pPr>
    <w:rPr>
      <w:rFonts w:ascii="Arial" w:hAnsi="Arial" w:cs="Arial"/>
      <w:i/>
      <w:color w:val="336699"/>
      <w:sz w:val="16"/>
      <w:szCs w:val="16"/>
    </w:rPr>
  </w:style>
  <w:style w:type="paragraph" w:customStyle="1" w:styleId="ReturnAddress">
    <w:name w:val="Return Address"/>
    <w:basedOn w:val="Normal"/>
    <w:rsid w:val="003E0E5F"/>
    <w:pPr>
      <w:jc w:val="center"/>
    </w:pPr>
    <w:rPr>
      <w:color w:val="auto"/>
      <w:sz w:val="18"/>
    </w:rPr>
  </w:style>
  <w:style w:type="paragraph" w:customStyle="1" w:styleId="TOCNumber">
    <w:name w:val="TOC Number"/>
    <w:basedOn w:val="Normal"/>
    <w:link w:val="TOCNumberChar"/>
    <w:rsid w:val="00806051"/>
    <w:pPr>
      <w:spacing w:before="60"/>
    </w:pPr>
    <w:rPr>
      <w:rFonts w:ascii="Arial Black" w:hAnsi="Arial Black"/>
      <w:color w:val="336699"/>
      <w:szCs w:val="24"/>
    </w:rPr>
  </w:style>
  <w:style w:type="character" w:customStyle="1" w:styleId="TOCNumberChar">
    <w:name w:val="TOC Number Char"/>
    <w:basedOn w:val="DefaultParagraphFont"/>
    <w:link w:val="TOCNumber"/>
    <w:rsid w:val="00806051"/>
    <w:rPr>
      <w:rFonts w:ascii="Arial Black" w:hAnsi="Arial Black"/>
      <w:color w:val="336699"/>
      <w:sz w:val="24"/>
      <w:szCs w:val="24"/>
      <w:lang w:val="en-US" w:eastAsia="en-US" w:bidi="ar-SA"/>
    </w:rPr>
  </w:style>
  <w:style w:type="paragraph" w:customStyle="1" w:styleId="Masthead">
    <w:name w:val="Masthead"/>
    <w:basedOn w:val="Normal"/>
    <w:rsid w:val="00C366F0"/>
    <w:rPr>
      <w:rFonts w:ascii="Century Gothic" w:hAnsi="Century Gothic"/>
      <w:color w:val="FFFFFF"/>
      <w:sz w:val="96"/>
      <w:szCs w:val="96"/>
    </w:rPr>
  </w:style>
  <w:style w:type="paragraph" w:customStyle="1" w:styleId="VolumeandIssue">
    <w:name w:val="Volume and Issue"/>
    <w:rsid w:val="00C366F0"/>
    <w:pPr>
      <w:jc w:val="right"/>
    </w:pPr>
    <w:rPr>
      <w:rFonts w:ascii="Century Gothic" w:eastAsia="Times New Roman" w:hAnsi="Century Gothic" w:cs="Arial"/>
      <w:b/>
      <w:color w:val="FFFFFF"/>
      <w:spacing w:val="20"/>
      <w:sz w:val="24"/>
      <w:lang w:val="en-US" w:eastAsia="en-US"/>
    </w:rPr>
  </w:style>
  <w:style w:type="paragraph" w:customStyle="1" w:styleId="TOCText">
    <w:name w:val="TOC Text"/>
    <w:rsid w:val="00C73C26"/>
    <w:pPr>
      <w:tabs>
        <w:tab w:val="left" w:pos="360"/>
      </w:tabs>
      <w:spacing w:after="120"/>
      <w:ind w:left="360" w:hanging="360"/>
    </w:pPr>
    <w:rPr>
      <w:rFonts w:ascii="Arial" w:eastAsia="Times New Roman" w:hAnsi="Arial"/>
      <w:sz w:val="18"/>
      <w:lang w:val="en-US" w:eastAsia="en-US"/>
    </w:rPr>
  </w:style>
  <w:style w:type="paragraph" w:customStyle="1" w:styleId="Pullquote">
    <w:name w:val="Pullquote"/>
    <w:basedOn w:val="Normal"/>
    <w:rsid w:val="00146A51"/>
    <w:pPr>
      <w:pBdr>
        <w:top w:val="single" w:sz="6" w:space="1" w:color="336699"/>
        <w:bottom w:val="single" w:sz="6" w:space="3" w:color="336699"/>
      </w:pBdr>
      <w:spacing w:before="60" w:after="60" w:line="280" w:lineRule="exact"/>
      <w:ind w:left="58" w:right="58"/>
      <w:jc w:val="center"/>
    </w:pPr>
    <w:rPr>
      <w:rFonts w:ascii="Arial" w:hAnsi="Arial"/>
      <w:i/>
      <w:color w:val="336699"/>
      <w:sz w:val="22"/>
    </w:rPr>
  </w:style>
  <w:style w:type="character" w:customStyle="1" w:styleId="HeaderChar">
    <w:name w:val="Header Char"/>
    <w:basedOn w:val="DefaultParagraphFont"/>
    <w:link w:val="Header"/>
    <w:uiPriority w:val="99"/>
    <w:rsid w:val="00E03B7A"/>
    <w:rPr>
      <w:rFonts w:ascii="Lucida Sans Unicode" w:hAnsi="Lucida Sans Unicode" w:cs="Lucida Sans Unicode"/>
      <w:color w:val="FFFFFF"/>
      <w:sz w:val="28"/>
      <w:lang w:val="en-US" w:eastAsia="en-US" w:bidi="ar-SA"/>
    </w:rPr>
  </w:style>
  <w:style w:type="paragraph" w:styleId="Header">
    <w:name w:val="header"/>
    <w:basedOn w:val="Normal"/>
    <w:link w:val="HeaderChar"/>
    <w:uiPriority w:val="99"/>
    <w:rsid w:val="00E03B7A"/>
    <w:rPr>
      <w:rFonts w:ascii="Lucida Sans Unicode" w:hAnsi="Lucida Sans Unicode" w:cs="Lucida Sans Unicode"/>
      <w:color w:val="FFFFFF"/>
      <w:sz w:val="28"/>
    </w:rPr>
  </w:style>
  <w:style w:type="paragraph" w:styleId="BalloonText">
    <w:name w:val="Balloon Text"/>
    <w:basedOn w:val="Normal"/>
    <w:semiHidden/>
    <w:rsid w:val="000C7FD6"/>
    <w:rPr>
      <w:rFonts w:ascii="Tahoma" w:hAnsi="Tahoma" w:cs="Tahoma"/>
      <w:sz w:val="16"/>
      <w:szCs w:val="16"/>
    </w:rPr>
  </w:style>
  <w:style w:type="character" w:customStyle="1" w:styleId="Heading1Char">
    <w:name w:val="Heading 1 Char"/>
    <w:basedOn w:val="DefaultParagraphFont"/>
    <w:link w:val="Heading1"/>
    <w:rsid w:val="005C26EE"/>
    <w:rPr>
      <w:rFonts w:ascii="Century Gothic" w:eastAsia="Times New Roman" w:hAnsi="Century Gothic" w:cs="Arial"/>
      <w:b/>
      <w:color w:val="336699"/>
      <w:sz w:val="36"/>
      <w:szCs w:val="36"/>
    </w:rPr>
  </w:style>
  <w:style w:type="paragraph" w:customStyle="1" w:styleId="HeaderRight">
    <w:name w:val="Header Right"/>
    <w:basedOn w:val="Normal"/>
    <w:rsid w:val="00E03B7A"/>
    <w:pPr>
      <w:jc w:val="right"/>
    </w:pPr>
    <w:rPr>
      <w:rFonts w:ascii="Lucida Sans Unicode" w:hAnsi="Lucida Sans Unicode" w:cs="Lucida Sans Unicode"/>
      <w:color w:val="FFFFFF"/>
      <w:sz w:val="28"/>
    </w:rPr>
  </w:style>
  <w:style w:type="paragraph" w:customStyle="1" w:styleId="JumpFrom">
    <w:name w:val="Jump From"/>
    <w:basedOn w:val="BodyText"/>
    <w:rsid w:val="000C7FD6"/>
    <w:rPr>
      <w:rFonts w:ascii="Lucida Sans Unicode" w:hAnsi="Lucida Sans Unicode" w:cs="Lucida Sans Unicode"/>
      <w:color w:val="auto"/>
      <w:sz w:val="20"/>
    </w:rPr>
  </w:style>
  <w:style w:type="paragraph" w:customStyle="1" w:styleId="HeaderLeft">
    <w:name w:val="Header Left"/>
    <w:basedOn w:val="Header"/>
    <w:rsid w:val="00E03B7A"/>
  </w:style>
  <w:style w:type="paragraph" w:customStyle="1" w:styleId="Byline">
    <w:name w:val="Byline"/>
    <w:basedOn w:val="Normal"/>
    <w:rsid w:val="003C09A0"/>
    <w:rPr>
      <w:i/>
    </w:rPr>
  </w:style>
  <w:style w:type="paragraph" w:customStyle="1" w:styleId="JumpTo">
    <w:name w:val="Jump To"/>
    <w:basedOn w:val="BodyText"/>
    <w:rsid w:val="000C7FD6"/>
    <w:pPr>
      <w:jc w:val="right"/>
    </w:pPr>
    <w:rPr>
      <w:rFonts w:ascii="Lucida Sans Unicode" w:hAnsi="Lucida Sans Unicode" w:cs="Lucida Sans Unicode"/>
      <w:color w:val="auto"/>
      <w:sz w:val="20"/>
    </w:rPr>
  </w:style>
  <w:style w:type="paragraph" w:customStyle="1" w:styleId="CompanyInfo">
    <w:name w:val="Company Info"/>
    <w:basedOn w:val="Normal"/>
    <w:rsid w:val="00C640A6"/>
    <w:rPr>
      <w:rFonts w:cs="Arial"/>
      <w:color w:val="336699"/>
      <w:spacing w:val="20"/>
      <w:sz w:val="18"/>
      <w:szCs w:val="18"/>
    </w:rPr>
  </w:style>
  <w:style w:type="paragraph" w:customStyle="1" w:styleId="Pa16">
    <w:name w:val="Pa16"/>
    <w:basedOn w:val="Normal"/>
    <w:next w:val="Normal"/>
    <w:uiPriority w:val="99"/>
    <w:rsid w:val="00B74D95"/>
    <w:pPr>
      <w:autoSpaceDE w:val="0"/>
      <w:autoSpaceDN w:val="0"/>
      <w:adjustRightInd w:val="0"/>
      <w:spacing w:line="221" w:lineRule="atLeast"/>
    </w:pPr>
    <w:rPr>
      <w:rFonts w:ascii="Frutiger 47LightCn" w:eastAsia="Calibri" w:hAnsi="Frutiger 47LightCn"/>
      <w:color w:val="auto"/>
      <w:szCs w:val="24"/>
      <w:lang w:val="en-CA"/>
    </w:rPr>
  </w:style>
  <w:style w:type="character" w:customStyle="1" w:styleId="A14">
    <w:name w:val="A14"/>
    <w:uiPriority w:val="99"/>
    <w:rsid w:val="00B74D95"/>
    <w:rPr>
      <w:rFonts w:cs="Frutiger 47LightCn"/>
      <w:color w:val="6D8E22"/>
      <w:sz w:val="22"/>
      <w:szCs w:val="22"/>
    </w:rPr>
  </w:style>
  <w:style w:type="paragraph" w:customStyle="1" w:styleId="Default">
    <w:name w:val="Default"/>
    <w:rsid w:val="009B0F7C"/>
    <w:pPr>
      <w:autoSpaceDE w:val="0"/>
      <w:autoSpaceDN w:val="0"/>
      <w:adjustRightInd w:val="0"/>
    </w:pPr>
    <w:rPr>
      <w:rFonts w:ascii="Frutiger 47LightCn" w:eastAsia="Calibri" w:hAnsi="Frutiger 47LightCn" w:cs="Frutiger 47LightCn"/>
      <w:color w:val="000000"/>
      <w:sz w:val="24"/>
      <w:szCs w:val="24"/>
      <w:lang w:eastAsia="en-US"/>
    </w:rPr>
  </w:style>
  <w:style w:type="paragraph" w:customStyle="1" w:styleId="Pa10">
    <w:name w:val="Pa10"/>
    <w:basedOn w:val="Default"/>
    <w:next w:val="Default"/>
    <w:uiPriority w:val="99"/>
    <w:rsid w:val="009B0F7C"/>
    <w:pPr>
      <w:spacing w:line="211" w:lineRule="atLeast"/>
    </w:pPr>
    <w:rPr>
      <w:rFonts w:cs="Times New Roman"/>
      <w:color w:val="auto"/>
    </w:rPr>
  </w:style>
  <w:style w:type="character" w:customStyle="1" w:styleId="A4">
    <w:name w:val="A4"/>
    <w:uiPriority w:val="99"/>
    <w:rsid w:val="009B0F7C"/>
    <w:rPr>
      <w:rFonts w:ascii="Frutiger 55 Roman" w:hAnsi="Frutiger 55 Roman" w:cs="Frutiger 55 Roman"/>
      <w:i/>
      <w:iCs/>
      <w:color w:val="6D8E22"/>
      <w:sz w:val="19"/>
      <w:szCs w:val="19"/>
    </w:rPr>
  </w:style>
  <w:style w:type="paragraph" w:styleId="ListParagraph">
    <w:name w:val="List Paragraph"/>
    <w:basedOn w:val="Normal"/>
    <w:uiPriority w:val="34"/>
    <w:qFormat/>
    <w:rsid w:val="00AB39C2"/>
    <w:pPr>
      <w:ind w:left="720"/>
      <w:contextualSpacing/>
    </w:pPr>
    <w:rPr>
      <w:rFonts w:ascii="Times New Roman" w:eastAsia="Calibri" w:hAnsi="Times New Roman"/>
      <w:color w:val="auto"/>
      <w:szCs w:val="22"/>
      <w:lang w:val="en-CA"/>
    </w:rPr>
  </w:style>
  <w:style w:type="paragraph" w:customStyle="1" w:styleId="Pa15">
    <w:name w:val="Pa15"/>
    <w:basedOn w:val="Default"/>
    <w:next w:val="Default"/>
    <w:rsid w:val="00F06200"/>
    <w:pPr>
      <w:spacing w:line="221" w:lineRule="atLeast"/>
    </w:pPr>
    <w:rPr>
      <w:rFonts w:cs="Times New Roman"/>
      <w:color w:val="auto"/>
    </w:rPr>
  </w:style>
  <w:style w:type="character" w:styleId="Emphasis">
    <w:name w:val="Emphasis"/>
    <w:basedOn w:val="DefaultParagraphFont"/>
    <w:qFormat/>
    <w:rsid w:val="002D2CC4"/>
    <w:rPr>
      <w:i/>
      <w:iCs/>
    </w:rPr>
  </w:style>
  <w:style w:type="table" w:styleId="TableGrid">
    <w:name w:val="Table Grid"/>
    <w:basedOn w:val="TableNormal"/>
    <w:uiPriority w:val="59"/>
    <w:rsid w:val="003D5F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1B2F"/>
    <w:pPr>
      <w:spacing w:before="100" w:beforeAutospacing="1" w:after="100" w:afterAutospacing="1"/>
    </w:pPr>
    <w:rPr>
      <w:rFonts w:ascii="Times New Roman" w:hAnsi="Times New Roman"/>
      <w:color w:val="auto"/>
      <w:szCs w:val="24"/>
      <w:lang w:val="en-CA" w:eastAsia="en-CA"/>
    </w:rPr>
  </w:style>
  <w:style w:type="character" w:customStyle="1" w:styleId="FooterChar">
    <w:name w:val="Footer Char"/>
    <w:basedOn w:val="DefaultParagraphFont"/>
    <w:link w:val="Footer"/>
    <w:uiPriority w:val="99"/>
    <w:rsid w:val="0076186F"/>
    <w:rPr>
      <w:rFonts w:ascii="Trebuchet MS" w:eastAsia="Times New Roman" w:hAnsi="Trebuchet MS"/>
      <w:color w:val="000000"/>
      <w:sz w:val="24"/>
      <w:lang w:val="en-US" w:eastAsia="en-US"/>
    </w:rPr>
  </w:style>
  <w:style w:type="character" w:styleId="Hyperlink">
    <w:name w:val="Hyperlink"/>
    <w:basedOn w:val="DefaultParagraphFont"/>
    <w:uiPriority w:val="99"/>
    <w:unhideWhenUsed/>
    <w:rsid w:val="007B2FFA"/>
    <w:rPr>
      <w:color w:val="0000FF" w:themeColor="hyperlink"/>
      <w:u w:val="single"/>
    </w:rPr>
  </w:style>
  <w:style w:type="paragraph" w:customStyle="1" w:styleId="Body">
    <w:name w:val="Body"/>
    <w:rsid w:val="007B2FFA"/>
    <w:rPr>
      <w:rFonts w:ascii="Helvetica" w:eastAsia="ヒラギノ角ゴ Pro W3" w:hAnsi="Helvetica"/>
      <w:color w:val="000000"/>
      <w:sz w:val="24"/>
      <w:lang w:val="en-US"/>
    </w:rPr>
  </w:style>
  <w:style w:type="character" w:styleId="FollowedHyperlink">
    <w:name w:val="FollowedHyperlink"/>
    <w:basedOn w:val="DefaultParagraphFont"/>
    <w:rsid w:val="00990213"/>
    <w:rPr>
      <w:color w:val="800080" w:themeColor="followedHyperlink"/>
      <w:u w:val="single"/>
    </w:rPr>
  </w:style>
  <w:style w:type="character" w:styleId="CommentReference">
    <w:name w:val="annotation reference"/>
    <w:basedOn w:val="DefaultParagraphFont"/>
    <w:rsid w:val="00D9049A"/>
    <w:rPr>
      <w:sz w:val="16"/>
      <w:szCs w:val="16"/>
    </w:rPr>
  </w:style>
  <w:style w:type="paragraph" w:styleId="CommentText">
    <w:name w:val="annotation text"/>
    <w:basedOn w:val="Normal"/>
    <w:link w:val="CommentTextChar"/>
    <w:rsid w:val="00D9049A"/>
    <w:rPr>
      <w:sz w:val="20"/>
    </w:rPr>
  </w:style>
  <w:style w:type="character" w:customStyle="1" w:styleId="CommentTextChar">
    <w:name w:val="Comment Text Char"/>
    <w:basedOn w:val="DefaultParagraphFont"/>
    <w:link w:val="CommentText"/>
    <w:rsid w:val="00D9049A"/>
    <w:rPr>
      <w:rFonts w:ascii="Trebuchet MS" w:eastAsia="Times New Roman" w:hAnsi="Trebuchet MS"/>
      <w:color w:val="000000"/>
      <w:lang w:val="en-US" w:eastAsia="en-US"/>
    </w:rPr>
  </w:style>
  <w:style w:type="paragraph" w:styleId="CommentSubject">
    <w:name w:val="annotation subject"/>
    <w:basedOn w:val="CommentText"/>
    <w:next w:val="CommentText"/>
    <w:link w:val="CommentSubjectChar"/>
    <w:rsid w:val="00D9049A"/>
    <w:rPr>
      <w:b/>
      <w:bCs/>
    </w:rPr>
  </w:style>
  <w:style w:type="character" w:customStyle="1" w:styleId="CommentSubjectChar">
    <w:name w:val="Comment Subject Char"/>
    <w:basedOn w:val="CommentTextChar"/>
    <w:link w:val="CommentSubject"/>
    <w:rsid w:val="00D9049A"/>
    <w:rPr>
      <w:b/>
      <w:bCs/>
    </w:rPr>
  </w:style>
  <w:style w:type="character" w:styleId="Strong">
    <w:name w:val="Strong"/>
    <w:basedOn w:val="DefaultParagraphFont"/>
    <w:uiPriority w:val="22"/>
    <w:qFormat/>
    <w:rsid w:val="00BC1E89"/>
    <w:rPr>
      <w:b/>
      <w:bCs/>
    </w:rPr>
  </w:style>
</w:styles>
</file>

<file path=word/webSettings.xml><?xml version="1.0" encoding="utf-8"?>
<w:webSettings xmlns:r="http://schemas.openxmlformats.org/officeDocument/2006/relationships" xmlns:w="http://schemas.openxmlformats.org/wordprocessingml/2006/main">
  <w:divs>
    <w:div w:id="836768600">
      <w:bodyDiv w:val="1"/>
      <w:marLeft w:val="0"/>
      <w:marRight w:val="0"/>
      <w:marTop w:val="0"/>
      <w:marBottom w:val="0"/>
      <w:divBdr>
        <w:top w:val="none" w:sz="0" w:space="0" w:color="auto"/>
        <w:left w:val="none" w:sz="0" w:space="0" w:color="auto"/>
        <w:bottom w:val="none" w:sz="0" w:space="0" w:color="auto"/>
        <w:right w:val="none" w:sz="0" w:space="0" w:color="auto"/>
      </w:divBdr>
    </w:div>
    <w:div w:id="1385060505">
      <w:bodyDiv w:val="1"/>
      <w:marLeft w:val="0"/>
      <w:marRight w:val="0"/>
      <w:marTop w:val="0"/>
      <w:marBottom w:val="0"/>
      <w:divBdr>
        <w:top w:val="none" w:sz="0" w:space="0" w:color="auto"/>
        <w:left w:val="none" w:sz="0" w:space="0" w:color="auto"/>
        <w:bottom w:val="none" w:sz="0" w:space="0" w:color="auto"/>
        <w:right w:val="none" w:sz="0" w:space="0" w:color="auto"/>
      </w:divBdr>
      <w:divsChild>
        <w:div w:id="961113675">
          <w:marLeft w:val="3150"/>
          <w:marRight w:val="0"/>
          <w:marTop w:val="0"/>
          <w:marBottom w:val="0"/>
          <w:divBdr>
            <w:top w:val="none" w:sz="0" w:space="0" w:color="auto"/>
            <w:left w:val="none" w:sz="0" w:space="0" w:color="auto"/>
            <w:bottom w:val="none" w:sz="0" w:space="0" w:color="auto"/>
            <w:right w:val="none" w:sz="0" w:space="0" w:color="auto"/>
          </w:divBdr>
          <w:divsChild>
            <w:div w:id="18060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03256">
      <w:bodyDiv w:val="1"/>
      <w:marLeft w:val="0"/>
      <w:marRight w:val="0"/>
      <w:marTop w:val="0"/>
      <w:marBottom w:val="0"/>
      <w:divBdr>
        <w:top w:val="none" w:sz="0" w:space="0" w:color="auto"/>
        <w:left w:val="none" w:sz="0" w:space="0" w:color="auto"/>
        <w:bottom w:val="none" w:sz="0" w:space="0" w:color="auto"/>
        <w:right w:val="none" w:sz="0" w:space="0" w:color="auto"/>
      </w:divBdr>
      <w:divsChild>
        <w:div w:id="634796785">
          <w:marLeft w:val="3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edu.gov.on.ca/eng/document/reports/speced/panel/speced.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edugains.ca" TargetMode="External"/><Relationship Id="rId7" Type="http://schemas.openxmlformats.org/officeDocument/2006/relationships/settings" Target="settings.xml"/><Relationship Id="rId12" Type="http://schemas.openxmlformats.org/officeDocument/2006/relationships/hyperlink" Target="http://www.peelschools.org/index.htm" TargetMode="External"/><Relationship Id="rId17" Type="http://schemas.openxmlformats.org/officeDocument/2006/relationships/image" Target="media/image5.jpeg"/><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hyperlink" Target="http://www.google.com/imgres?q=pair+of+eyes&amp;hl=en&amp;safe=active&amp;biw=1006&amp;bih=535&amp;gbv=2&amp;tbm=isch&amp;tbnid=guRwfUynAlW9aM:&amp;imgrefurl=http://depositphotos.com/4727710/stock-photo-LOOK-With-a-Pair-of-Eyes.html&amp;docid=bvXxQRMipSMotM&amp;w=450&amp;h=189&amp;ei=sEJyTtnEKu3I0AHF8fSKCg&amp;zoom=1" TargetMode="External"/><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llkindsofminds.org"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www.edugains.ca"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portal.peelschools.org/SiteDirectory/TransformationalPractices/Resources/3.3%20INSTRUCTIONAL%20PRACTICES%20-%20Gradual%20Release%20of%20Responsibility%20Framework.docx"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teschow\Application%20Data\Microsoft\Templates\Business%20newsletter.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1770E6B10054138806FC17DEDEE2844"/>
        <w:category>
          <w:name w:val="General"/>
          <w:gallery w:val="placeholder"/>
        </w:category>
        <w:types>
          <w:type w:val="bbPlcHdr"/>
        </w:types>
        <w:behaviors>
          <w:behavior w:val="content"/>
        </w:behaviors>
        <w:guid w:val="{30BA256B-A30E-4941-85FA-9B08FF48F868}"/>
      </w:docPartPr>
      <w:docPartBody>
        <w:p w:rsidR="007D25E2" w:rsidRDefault="007D25E2" w:rsidP="007D25E2">
          <w:pPr>
            <w:pStyle w:val="81770E6B10054138806FC17DEDEE2844"/>
          </w:pPr>
          <w:r>
            <w:t>[Type text]</w:t>
          </w:r>
        </w:p>
      </w:docPartBody>
    </w:docPart>
    <w:docPart>
      <w:docPartPr>
        <w:name w:val="8003244777D64C5EB707F43A15545336"/>
        <w:category>
          <w:name w:val="General"/>
          <w:gallery w:val="placeholder"/>
        </w:category>
        <w:types>
          <w:type w:val="bbPlcHdr"/>
        </w:types>
        <w:behaviors>
          <w:behavior w:val="content"/>
        </w:behaviors>
        <w:guid w:val="{DA0BCE7F-9556-4256-8992-5777FCAAD8AA}"/>
      </w:docPartPr>
      <w:docPartBody>
        <w:p w:rsidR="007D25E2" w:rsidRDefault="007D25E2" w:rsidP="007D25E2">
          <w:pPr>
            <w:pStyle w:val="8003244777D64C5EB707F43A15545336"/>
          </w:pPr>
          <w:r>
            <w:t>[Type text]</w:t>
          </w:r>
        </w:p>
      </w:docPartBody>
    </w:docPart>
    <w:docPart>
      <w:docPartPr>
        <w:name w:val="5119959505384E26B1BD54EDF60FC386"/>
        <w:category>
          <w:name w:val="General"/>
          <w:gallery w:val="placeholder"/>
        </w:category>
        <w:types>
          <w:type w:val="bbPlcHdr"/>
        </w:types>
        <w:behaviors>
          <w:behavior w:val="content"/>
        </w:behaviors>
        <w:guid w:val="{D45155D8-8CD0-4415-93CE-BD049A472725}"/>
      </w:docPartPr>
      <w:docPartBody>
        <w:p w:rsidR="007D25E2" w:rsidRDefault="007D25E2" w:rsidP="007D25E2">
          <w:pPr>
            <w:pStyle w:val="5119959505384E26B1BD54EDF60FC38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Frutiger-Bold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D25E2"/>
    <w:rsid w:val="001450F7"/>
    <w:rsid w:val="00164D81"/>
    <w:rsid w:val="0017168E"/>
    <w:rsid w:val="00244FBE"/>
    <w:rsid w:val="002A2060"/>
    <w:rsid w:val="002D2849"/>
    <w:rsid w:val="003D7AAA"/>
    <w:rsid w:val="0059316F"/>
    <w:rsid w:val="005F3FFB"/>
    <w:rsid w:val="00622688"/>
    <w:rsid w:val="006E3C19"/>
    <w:rsid w:val="006F52E0"/>
    <w:rsid w:val="00723CB6"/>
    <w:rsid w:val="007D25E2"/>
    <w:rsid w:val="00866BD6"/>
    <w:rsid w:val="00A42221"/>
    <w:rsid w:val="00A7533C"/>
    <w:rsid w:val="00B80B7D"/>
    <w:rsid w:val="00C73394"/>
    <w:rsid w:val="00CC4030"/>
    <w:rsid w:val="00DC7BB4"/>
    <w:rsid w:val="00E0585A"/>
    <w:rsid w:val="00E85DF1"/>
    <w:rsid w:val="00EA6692"/>
    <w:rsid w:val="00F50F2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1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9EB905108943E3807493C9AEF8C713">
    <w:name w:val="029EB905108943E3807493C9AEF8C713"/>
    <w:rsid w:val="007D25E2"/>
  </w:style>
  <w:style w:type="paragraph" w:customStyle="1" w:styleId="C06766C9FE1F4551A4F9B04545495B8C">
    <w:name w:val="C06766C9FE1F4551A4F9B04545495B8C"/>
    <w:rsid w:val="007D25E2"/>
  </w:style>
  <w:style w:type="paragraph" w:customStyle="1" w:styleId="769FAC402C5B46B9AB1005B9B2DF78AC">
    <w:name w:val="769FAC402C5B46B9AB1005B9B2DF78AC"/>
    <w:rsid w:val="007D25E2"/>
  </w:style>
  <w:style w:type="paragraph" w:customStyle="1" w:styleId="81770E6B10054138806FC17DEDEE2844">
    <w:name w:val="81770E6B10054138806FC17DEDEE2844"/>
    <w:rsid w:val="007D25E2"/>
  </w:style>
  <w:style w:type="paragraph" w:customStyle="1" w:styleId="8003244777D64C5EB707F43A15545336">
    <w:name w:val="8003244777D64C5EB707F43A15545336"/>
    <w:rsid w:val="007D25E2"/>
  </w:style>
  <w:style w:type="paragraph" w:customStyle="1" w:styleId="5119959505384E26B1BD54EDF60FC386">
    <w:name w:val="5119959505384E26B1BD54EDF60FC386"/>
    <w:rsid w:val="007D25E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ion0 xmlns="bd3eb3e2-754d-43a3-ac9b-223663dccbf8">Practical strategies for moving students forward in literacy and numeracy; strategic use of learner profiles.</Description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E9F4ADF9DECD41AE9DAF12DB06B6B9" ma:contentTypeVersion="26" ma:contentTypeDescription="Create a new document." ma:contentTypeScope="" ma:versionID="24f340ad47c99e258a4a009e4d0150a5">
  <xsd:schema xmlns:xsd="http://www.w3.org/2001/XMLSchema" xmlns:p="http://schemas.microsoft.com/office/2006/metadata/properties" xmlns:ns2="bd3eb3e2-754d-43a3-ac9b-223663dccbf8" targetNamespace="http://schemas.microsoft.com/office/2006/metadata/properties" ma:root="true" ma:fieldsID="f76533a36d6eea95d9fcd75b487a9f65" ns2:_="">
    <xsd:import namespace="bd3eb3e2-754d-43a3-ac9b-223663dccbf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bd3eb3e2-754d-43a3-ac9b-223663dccbf8"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C6E0A-C9E4-4226-BD82-068D39F2D6C9}">
  <ds:schemaRefs>
    <ds:schemaRef ds:uri="http://schemas.microsoft.com/sharepoint/v3/contenttype/forms"/>
  </ds:schemaRefs>
</ds:datastoreItem>
</file>

<file path=customXml/itemProps2.xml><?xml version="1.0" encoding="utf-8"?>
<ds:datastoreItem xmlns:ds="http://schemas.openxmlformats.org/officeDocument/2006/customXml" ds:itemID="{8E341A84-7874-4EA6-9C69-0BAE63D268E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bd3eb3e2-754d-43a3-ac9b-223663dccbf8"/>
    <ds:schemaRef ds:uri="http://schemas.openxmlformats.org/package/2006/metadata/core-properties"/>
  </ds:schemaRefs>
</ds:datastoreItem>
</file>

<file path=customXml/itemProps3.xml><?xml version="1.0" encoding="utf-8"?>
<ds:datastoreItem xmlns:ds="http://schemas.openxmlformats.org/officeDocument/2006/customXml" ds:itemID="{4A0EA88C-0AB4-4936-B05B-9D8EF763F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eb3e2-754d-43a3-ac9b-223663dccbf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4618B2-630C-45DA-88EC-FA523974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newsletter.dot</Template>
  <TotalTime>1</TotalTime>
  <Pages>7</Pages>
  <Words>1011</Words>
  <Characters>5135</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6134</CharactersWithSpaces>
  <SharedDoc>false</SharedDoc>
  <HLinks>
    <vt:vector size="6" baseType="variant">
      <vt:variant>
        <vt:i4>4259867</vt:i4>
      </vt:variant>
      <vt:variant>
        <vt:i4>-1</vt:i4>
      </vt:variant>
      <vt:variant>
        <vt:i4>1386</vt:i4>
      </vt:variant>
      <vt:variant>
        <vt:i4>4</vt:i4>
      </vt:variant>
      <vt:variant>
        <vt:lpwstr>http://www.peelschools.org/index.htm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vteschow</dc:creator>
  <cp:lastModifiedBy>Peel District School Board</cp:lastModifiedBy>
  <cp:revision>2</cp:revision>
  <cp:lastPrinted>2011-11-03T16:34:00Z</cp:lastPrinted>
  <dcterms:created xsi:type="dcterms:W3CDTF">2012-03-20T14:28:00Z</dcterms:created>
  <dcterms:modified xsi:type="dcterms:W3CDTF">2012-03-20T14:28:00Z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TC060862171033</vt:lpwstr>
  </property>
  <property fmtid="{D5CDD505-2E9C-101B-9397-08002B2CF9AE}" pid="3" name="ContentTypeId">
    <vt:lpwstr>0x0101006EE9F4ADF9DECD41AE9DAF12DB06B6B9</vt:lpwstr>
  </property>
</Properties>
</file>